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F32C5" w:rsidRDefault="002D77CA" w:rsidP="00D348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5D5A9E" w:rsidRPr="005D5A9E">
        <w:rPr>
          <w:rFonts w:ascii="Times New Roman" w:eastAsia="Calibri" w:hAnsi="Times New Roman" w:cs="Times New Roman"/>
          <w:bCs/>
          <w:sz w:val="12"/>
          <w:szCs w:val="12"/>
        </w:rPr>
        <w:t>ИНФОРМАЦИОННОЕ СООБЩЕНИЕ О ПРОВЕДЕН</w:t>
      </w:r>
      <w:proofErr w:type="gramStart"/>
      <w:r w:rsidR="005D5A9E" w:rsidRPr="005D5A9E">
        <w:rPr>
          <w:rFonts w:ascii="Times New Roman" w:eastAsia="Calibri" w:hAnsi="Times New Roman" w:cs="Times New Roman"/>
          <w:bCs/>
          <w:sz w:val="12"/>
          <w:szCs w:val="12"/>
        </w:rPr>
        <w:t>ИИ АУ</w:t>
      </w:r>
      <w:proofErr w:type="gramEnd"/>
      <w:r w:rsidR="005D5A9E" w:rsidRPr="005D5A9E">
        <w:rPr>
          <w:rFonts w:ascii="Times New Roman" w:eastAsia="Calibri" w:hAnsi="Times New Roman" w:cs="Times New Roman"/>
          <w:bCs/>
          <w:sz w:val="12"/>
          <w:szCs w:val="12"/>
        </w:rPr>
        <w:t>КЦИОНА</w:t>
      </w:r>
      <w:r w:rsidR="00FD29BA">
        <w:rPr>
          <w:rFonts w:ascii="Times New Roman" w:eastAsia="Calibri" w:hAnsi="Times New Roman" w:cs="Times New Roman"/>
          <w:bCs/>
          <w:sz w:val="12"/>
          <w:szCs w:val="12"/>
        </w:rPr>
        <w:t>………………………………………</w:t>
      </w:r>
      <w:r w:rsidR="005D5A9E">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823D84" w:rsidRDefault="001A25D6" w:rsidP="00CA4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D34860"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EA7B85">
        <w:rPr>
          <w:rFonts w:ascii="Times New Roman" w:eastAsia="Calibri" w:hAnsi="Times New Roman" w:cs="Times New Roman"/>
          <w:bCs/>
          <w:sz w:val="12"/>
          <w:szCs w:val="12"/>
        </w:rPr>
        <w:t xml:space="preserve"> №1176 от «28</w:t>
      </w:r>
      <w:r w:rsidR="00D34860" w:rsidRPr="003B5361">
        <w:rPr>
          <w:rFonts w:ascii="Times New Roman" w:eastAsia="Calibri" w:hAnsi="Times New Roman" w:cs="Times New Roman"/>
          <w:bCs/>
          <w:sz w:val="12"/>
          <w:szCs w:val="12"/>
        </w:rPr>
        <w:t>» октября 2020 года «</w:t>
      </w:r>
      <w:r w:rsidR="00823D84" w:rsidRPr="00823D84">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r w:rsidR="00D34860" w:rsidRPr="003B5361">
        <w:rPr>
          <w:rFonts w:ascii="Times New Roman" w:eastAsia="Calibri" w:hAnsi="Times New Roman" w:cs="Times New Roman"/>
          <w:bCs/>
          <w:sz w:val="12"/>
          <w:szCs w:val="12"/>
        </w:rPr>
        <w:t>»</w:t>
      </w:r>
      <w:r w:rsidR="00D34860">
        <w:rPr>
          <w:rFonts w:ascii="Times New Roman" w:eastAsia="Calibri" w:hAnsi="Times New Roman" w:cs="Times New Roman"/>
          <w:bCs/>
          <w:sz w:val="12"/>
          <w:szCs w:val="12"/>
        </w:rPr>
        <w:t>…………………………………</w:t>
      </w:r>
      <w:r w:rsidR="00823D84">
        <w:rPr>
          <w:rFonts w:ascii="Times New Roman" w:eastAsia="Calibri" w:hAnsi="Times New Roman" w:cs="Times New Roman"/>
          <w:bCs/>
          <w:sz w:val="12"/>
          <w:szCs w:val="12"/>
        </w:rPr>
        <w:t>….5</w:t>
      </w:r>
    </w:p>
    <w:p w:rsidR="00CA44B8" w:rsidRDefault="001A25D6" w:rsidP="00982B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CA44B8">
        <w:rPr>
          <w:rFonts w:ascii="Times New Roman" w:eastAsia="Calibri" w:hAnsi="Times New Roman" w:cs="Times New Roman"/>
          <w:bCs/>
          <w:sz w:val="12"/>
          <w:szCs w:val="12"/>
        </w:rPr>
        <w:t xml:space="preserve">Решение </w:t>
      </w:r>
      <w:r w:rsidR="00CA44B8" w:rsidRPr="00CA44B8">
        <w:rPr>
          <w:rFonts w:ascii="Times New Roman" w:eastAsia="Calibri" w:hAnsi="Times New Roman" w:cs="Times New Roman"/>
          <w:bCs/>
          <w:sz w:val="12"/>
          <w:szCs w:val="12"/>
        </w:rPr>
        <w:t>собрание представителей</w:t>
      </w:r>
      <w:r w:rsidR="00CA44B8">
        <w:rPr>
          <w:rFonts w:ascii="Times New Roman" w:eastAsia="Calibri" w:hAnsi="Times New Roman" w:cs="Times New Roman"/>
          <w:bCs/>
          <w:sz w:val="12"/>
          <w:szCs w:val="12"/>
        </w:rPr>
        <w:t xml:space="preserve"> муниципального района С</w:t>
      </w:r>
      <w:r w:rsidR="00CA44B8" w:rsidRPr="00CA44B8">
        <w:rPr>
          <w:rFonts w:ascii="Times New Roman" w:eastAsia="Calibri" w:hAnsi="Times New Roman" w:cs="Times New Roman"/>
          <w:bCs/>
          <w:sz w:val="12"/>
          <w:szCs w:val="12"/>
        </w:rPr>
        <w:t>ергиевский</w:t>
      </w:r>
      <w:r w:rsidR="00CA44B8">
        <w:rPr>
          <w:rFonts w:ascii="Times New Roman" w:eastAsia="Calibri" w:hAnsi="Times New Roman" w:cs="Times New Roman"/>
          <w:bCs/>
          <w:sz w:val="12"/>
          <w:szCs w:val="12"/>
        </w:rPr>
        <w:t xml:space="preserve"> </w:t>
      </w:r>
      <w:r w:rsidR="00CA44B8" w:rsidRPr="00CA44B8">
        <w:rPr>
          <w:rFonts w:ascii="Times New Roman" w:eastAsia="Calibri" w:hAnsi="Times New Roman" w:cs="Times New Roman"/>
          <w:bCs/>
          <w:sz w:val="12"/>
          <w:szCs w:val="12"/>
        </w:rPr>
        <w:t xml:space="preserve">Самарской области </w:t>
      </w:r>
      <w:r w:rsidR="00E04AA0" w:rsidRPr="001C4652">
        <w:rPr>
          <w:rFonts w:ascii="Times New Roman" w:eastAsia="Calibri" w:hAnsi="Times New Roman" w:cs="Times New Roman"/>
          <w:bCs/>
          <w:sz w:val="12"/>
          <w:szCs w:val="12"/>
        </w:rPr>
        <w:t>№</w:t>
      </w:r>
      <w:r w:rsidR="00CA44B8">
        <w:rPr>
          <w:rFonts w:ascii="Times New Roman" w:eastAsia="Calibri" w:hAnsi="Times New Roman" w:cs="Times New Roman"/>
          <w:bCs/>
          <w:sz w:val="12"/>
          <w:szCs w:val="12"/>
        </w:rPr>
        <w:t>11</w:t>
      </w:r>
      <w:r w:rsidR="00E04AA0" w:rsidRPr="001C4652">
        <w:rPr>
          <w:rFonts w:ascii="Times New Roman" w:eastAsia="Calibri" w:hAnsi="Times New Roman" w:cs="Times New Roman"/>
          <w:bCs/>
          <w:sz w:val="12"/>
          <w:szCs w:val="12"/>
        </w:rPr>
        <w:t xml:space="preserve"> от «</w:t>
      </w:r>
      <w:r w:rsidR="00CA44B8">
        <w:rPr>
          <w:rFonts w:ascii="Times New Roman" w:eastAsia="Calibri" w:hAnsi="Times New Roman" w:cs="Times New Roman"/>
          <w:bCs/>
          <w:sz w:val="12"/>
          <w:szCs w:val="12"/>
        </w:rPr>
        <w:t>30</w:t>
      </w:r>
      <w:r w:rsidR="00E04AA0" w:rsidRPr="001C4652">
        <w:rPr>
          <w:rFonts w:ascii="Times New Roman" w:eastAsia="Calibri" w:hAnsi="Times New Roman" w:cs="Times New Roman"/>
          <w:bCs/>
          <w:sz w:val="12"/>
          <w:szCs w:val="12"/>
        </w:rPr>
        <w:t xml:space="preserve">» </w:t>
      </w:r>
      <w:r w:rsidR="00CA44B8">
        <w:rPr>
          <w:rFonts w:ascii="Times New Roman" w:eastAsia="Calibri" w:hAnsi="Times New Roman" w:cs="Times New Roman"/>
          <w:bCs/>
          <w:sz w:val="12"/>
          <w:szCs w:val="12"/>
        </w:rPr>
        <w:t xml:space="preserve">сентября </w:t>
      </w:r>
      <w:r w:rsidR="00E04AA0">
        <w:rPr>
          <w:rFonts w:ascii="Times New Roman" w:eastAsia="Calibri" w:hAnsi="Times New Roman" w:cs="Times New Roman"/>
          <w:bCs/>
          <w:sz w:val="12"/>
          <w:szCs w:val="12"/>
        </w:rPr>
        <w:t xml:space="preserve"> </w:t>
      </w:r>
      <w:r w:rsidR="00E04AA0" w:rsidRPr="001C4652">
        <w:rPr>
          <w:rFonts w:ascii="Times New Roman" w:eastAsia="Calibri" w:hAnsi="Times New Roman" w:cs="Times New Roman"/>
          <w:bCs/>
          <w:sz w:val="12"/>
          <w:szCs w:val="12"/>
        </w:rPr>
        <w:t>2020 года</w:t>
      </w:r>
      <w:r w:rsidR="00E04AA0">
        <w:rPr>
          <w:rFonts w:ascii="Times New Roman" w:eastAsia="Calibri" w:hAnsi="Times New Roman" w:cs="Times New Roman"/>
          <w:bCs/>
          <w:sz w:val="12"/>
          <w:szCs w:val="12"/>
        </w:rPr>
        <w:t xml:space="preserve"> «</w:t>
      </w:r>
      <w:r w:rsidR="00CA44B8" w:rsidRPr="00CA44B8">
        <w:rPr>
          <w:rFonts w:ascii="Times New Roman" w:eastAsia="Calibri" w:hAnsi="Times New Roman" w:cs="Times New Roman"/>
          <w:bCs/>
          <w:sz w:val="12"/>
          <w:szCs w:val="12"/>
        </w:rPr>
        <w:t>Об утвер</w:t>
      </w:r>
      <w:r w:rsidR="00CA44B8">
        <w:rPr>
          <w:rFonts w:ascii="Times New Roman" w:eastAsia="Calibri" w:hAnsi="Times New Roman" w:cs="Times New Roman"/>
          <w:bCs/>
          <w:sz w:val="12"/>
          <w:szCs w:val="12"/>
        </w:rPr>
        <w:t xml:space="preserve">ждении структуры администрации </w:t>
      </w:r>
      <w:r w:rsidR="00CA44B8" w:rsidRPr="00CA44B8">
        <w:rPr>
          <w:rFonts w:ascii="Times New Roman" w:eastAsia="Calibri" w:hAnsi="Times New Roman" w:cs="Times New Roman"/>
          <w:bCs/>
          <w:sz w:val="12"/>
          <w:szCs w:val="12"/>
        </w:rPr>
        <w:t>муниципального района Сергиевский Самарской области</w:t>
      </w:r>
      <w:r w:rsidR="00FE6DF1">
        <w:rPr>
          <w:rFonts w:ascii="Times New Roman" w:eastAsia="Calibri" w:hAnsi="Times New Roman" w:cs="Times New Roman"/>
          <w:bCs/>
          <w:sz w:val="12"/>
          <w:szCs w:val="12"/>
        </w:rPr>
        <w:t>»………</w:t>
      </w:r>
      <w:r w:rsidR="00374E84">
        <w:rPr>
          <w:rFonts w:ascii="Times New Roman" w:eastAsia="Calibri" w:hAnsi="Times New Roman" w:cs="Times New Roman"/>
          <w:bCs/>
          <w:sz w:val="12"/>
          <w:szCs w:val="12"/>
        </w:rPr>
        <w:t>……………………………………</w:t>
      </w:r>
      <w:r w:rsidR="00CA44B8">
        <w:rPr>
          <w:rFonts w:ascii="Times New Roman" w:eastAsia="Calibri" w:hAnsi="Times New Roman" w:cs="Times New Roman"/>
          <w:bCs/>
          <w:sz w:val="12"/>
          <w:szCs w:val="12"/>
        </w:rPr>
        <w:t>……19</w:t>
      </w:r>
    </w:p>
    <w:p w:rsidR="00982BE3" w:rsidRDefault="00465912" w:rsidP="00811C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982BE3">
        <w:rPr>
          <w:rFonts w:ascii="Times New Roman" w:eastAsia="Calibri" w:hAnsi="Times New Roman" w:cs="Times New Roman"/>
          <w:bCs/>
          <w:sz w:val="12"/>
          <w:szCs w:val="12"/>
        </w:rPr>
        <w:t xml:space="preserve">Решение </w:t>
      </w:r>
      <w:r w:rsidR="00982BE3" w:rsidRPr="00CA44B8">
        <w:rPr>
          <w:rFonts w:ascii="Times New Roman" w:eastAsia="Calibri" w:hAnsi="Times New Roman" w:cs="Times New Roman"/>
          <w:bCs/>
          <w:sz w:val="12"/>
          <w:szCs w:val="12"/>
        </w:rPr>
        <w:t>собрание представителей</w:t>
      </w:r>
      <w:r w:rsidR="00982BE3">
        <w:rPr>
          <w:rFonts w:ascii="Times New Roman" w:eastAsia="Calibri" w:hAnsi="Times New Roman" w:cs="Times New Roman"/>
          <w:bCs/>
          <w:sz w:val="12"/>
          <w:szCs w:val="12"/>
        </w:rPr>
        <w:t xml:space="preserve"> муниципального района С</w:t>
      </w:r>
      <w:r w:rsidR="00982BE3" w:rsidRPr="00CA44B8">
        <w:rPr>
          <w:rFonts w:ascii="Times New Roman" w:eastAsia="Calibri" w:hAnsi="Times New Roman" w:cs="Times New Roman"/>
          <w:bCs/>
          <w:sz w:val="12"/>
          <w:szCs w:val="12"/>
        </w:rPr>
        <w:t>ергиевский</w:t>
      </w:r>
      <w:r w:rsidR="00982BE3">
        <w:rPr>
          <w:rFonts w:ascii="Times New Roman" w:eastAsia="Calibri" w:hAnsi="Times New Roman" w:cs="Times New Roman"/>
          <w:bCs/>
          <w:sz w:val="12"/>
          <w:szCs w:val="12"/>
        </w:rPr>
        <w:t xml:space="preserve"> </w:t>
      </w:r>
      <w:r w:rsidR="00982BE3" w:rsidRPr="00CA44B8">
        <w:rPr>
          <w:rFonts w:ascii="Times New Roman" w:eastAsia="Calibri" w:hAnsi="Times New Roman" w:cs="Times New Roman"/>
          <w:bCs/>
          <w:sz w:val="12"/>
          <w:szCs w:val="12"/>
        </w:rPr>
        <w:t xml:space="preserve">Самарской области </w:t>
      </w:r>
      <w:r w:rsidR="00982BE3" w:rsidRPr="001C4652">
        <w:rPr>
          <w:rFonts w:ascii="Times New Roman" w:eastAsia="Calibri" w:hAnsi="Times New Roman" w:cs="Times New Roman"/>
          <w:bCs/>
          <w:sz w:val="12"/>
          <w:szCs w:val="12"/>
        </w:rPr>
        <w:t>№</w:t>
      </w:r>
      <w:r w:rsidR="00982BE3">
        <w:rPr>
          <w:rFonts w:ascii="Times New Roman" w:eastAsia="Calibri" w:hAnsi="Times New Roman" w:cs="Times New Roman"/>
          <w:bCs/>
          <w:sz w:val="12"/>
          <w:szCs w:val="12"/>
        </w:rPr>
        <w:t>13</w:t>
      </w:r>
      <w:r w:rsidR="00982BE3" w:rsidRPr="001C4652">
        <w:rPr>
          <w:rFonts w:ascii="Times New Roman" w:eastAsia="Calibri" w:hAnsi="Times New Roman" w:cs="Times New Roman"/>
          <w:bCs/>
          <w:sz w:val="12"/>
          <w:szCs w:val="12"/>
        </w:rPr>
        <w:t xml:space="preserve"> от «</w:t>
      </w:r>
      <w:r w:rsidR="00982BE3">
        <w:rPr>
          <w:rFonts w:ascii="Times New Roman" w:eastAsia="Calibri" w:hAnsi="Times New Roman" w:cs="Times New Roman"/>
          <w:bCs/>
          <w:sz w:val="12"/>
          <w:szCs w:val="12"/>
        </w:rPr>
        <w:t>22</w:t>
      </w:r>
      <w:r w:rsidR="00982BE3" w:rsidRPr="001C4652">
        <w:rPr>
          <w:rFonts w:ascii="Times New Roman" w:eastAsia="Calibri" w:hAnsi="Times New Roman" w:cs="Times New Roman"/>
          <w:bCs/>
          <w:sz w:val="12"/>
          <w:szCs w:val="12"/>
        </w:rPr>
        <w:t xml:space="preserve">» </w:t>
      </w:r>
      <w:r w:rsidR="00982BE3">
        <w:rPr>
          <w:rFonts w:ascii="Times New Roman" w:eastAsia="Calibri" w:hAnsi="Times New Roman" w:cs="Times New Roman"/>
          <w:bCs/>
          <w:sz w:val="12"/>
          <w:szCs w:val="12"/>
        </w:rPr>
        <w:t xml:space="preserve">октября  </w:t>
      </w:r>
      <w:r w:rsidR="00982BE3" w:rsidRPr="001C4652">
        <w:rPr>
          <w:rFonts w:ascii="Times New Roman" w:eastAsia="Calibri" w:hAnsi="Times New Roman" w:cs="Times New Roman"/>
          <w:bCs/>
          <w:sz w:val="12"/>
          <w:szCs w:val="12"/>
        </w:rPr>
        <w:t>2020 года</w:t>
      </w:r>
      <w:r w:rsidR="00982BE3">
        <w:rPr>
          <w:rFonts w:ascii="Times New Roman" w:eastAsia="Calibri" w:hAnsi="Times New Roman" w:cs="Times New Roman"/>
          <w:bCs/>
          <w:sz w:val="12"/>
          <w:szCs w:val="12"/>
        </w:rPr>
        <w:t xml:space="preserve"> «</w:t>
      </w:r>
      <w:r w:rsidR="00982BE3" w:rsidRPr="00CA44B8">
        <w:rPr>
          <w:rFonts w:ascii="Times New Roman" w:eastAsia="Calibri" w:hAnsi="Times New Roman" w:cs="Times New Roman"/>
          <w:bCs/>
          <w:sz w:val="12"/>
          <w:szCs w:val="12"/>
        </w:rPr>
        <w:t>Об утвер</w:t>
      </w:r>
      <w:r w:rsidR="00982BE3">
        <w:rPr>
          <w:rFonts w:ascii="Times New Roman" w:eastAsia="Calibri" w:hAnsi="Times New Roman" w:cs="Times New Roman"/>
          <w:bCs/>
          <w:sz w:val="12"/>
          <w:szCs w:val="12"/>
        </w:rPr>
        <w:t xml:space="preserve">ждении структуры администрации </w:t>
      </w:r>
      <w:r w:rsidR="00982BE3" w:rsidRPr="00CA44B8">
        <w:rPr>
          <w:rFonts w:ascii="Times New Roman" w:eastAsia="Calibri" w:hAnsi="Times New Roman" w:cs="Times New Roman"/>
          <w:bCs/>
          <w:sz w:val="12"/>
          <w:szCs w:val="12"/>
        </w:rPr>
        <w:t>муниципального района Сергиевский Самарской области</w:t>
      </w:r>
      <w:r w:rsidR="00982BE3">
        <w:rPr>
          <w:rFonts w:ascii="Times New Roman" w:eastAsia="Calibri" w:hAnsi="Times New Roman" w:cs="Times New Roman"/>
          <w:bCs/>
          <w:sz w:val="12"/>
          <w:szCs w:val="12"/>
        </w:rPr>
        <w:t>»…………………………………………………19</w:t>
      </w:r>
    </w:p>
    <w:p w:rsidR="00D279A8" w:rsidRDefault="00D279A8" w:rsidP="00D279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811CC6"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811CC6">
        <w:rPr>
          <w:rFonts w:ascii="Times New Roman" w:eastAsia="Calibri" w:hAnsi="Times New Roman" w:cs="Times New Roman"/>
          <w:bCs/>
          <w:sz w:val="12"/>
          <w:szCs w:val="12"/>
        </w:rPr>
        <w:t xml:space="preserve"> №1189 от «30</w:t>
      </w:r>
      <w:r w:rsidR="00811CC6" w:rsidRPr="003B5361">
        <w:rPr>
          <w:rFonts w:ascii="Times New Roman" w:eastAsia="Calibri" w:hAnsi="Times New Roman" w:cs="Times New Roman"/>
          <w:bCs/>
          <w:sz w:val="12"/>
          <w:szCs w:val="12"/>
        </w:rPr>
        <w:t xml:space="preserve">» октября 2020 года </w:t>
      </w:r>
      <w:r w:rsidR="00811CC6">
        <w:rPr>
          <w:rFonts w:ascii="Times New Roman" w:eastAsia="Calibri" w:hAnsi="Times New Roman" w:cs="Times New Roman"/>
          <w:bCs/>
          <w:sz w:val="12"/>
          <w:szCs w:val="12"/>
        </w:rPr>
        <w:t>«</w:t>
      </w:r>
      <w:r w:rsidR="00811CC6" w:rsidRPr="00811CC6">
        <w:rPr>
          <w:rFonts w:ascii="Times New Roman" w:eastAsia="Calibri" w:hAnsi="Times New Roman" w:cs="Times New Roman"/>
          <w:bCs/>
          <w:sz w:val="12"/>
          <w:szCs w:val="12"/>
        </w:rPr>
        <w:t xml:space="preserve">Об утверждении Порядка расходования субсидии, предоставляемой из областного бюджета бюджету муниципального района Сергиевский в целях </w:t>
      </w:r>
      <w:proofErr w:type="spellStart"/>
      <w:r w:rsidR="00811CC6" w:rsidRPr="00811CC6">
        <w:rPr>
          <w:rFonts w:ascii="Times New Roman" w:eastAsia="Calibri" w:hAnsi="Times New Roman" w:cs="Times New Roman"/>
          <w:bCs/>
          <w:sz w:val="12"/>
          <w:szCs w:val="12"/>
        </w:rPr>
        <w:t>софинансирования</w:t>
      </w:r>
      <w:proofErr w:type="spellEnd"/>
      <w:r w:rsidR="00811CC6" w:rsidRPr="00811CC6">
        <w:rPr>
          <w:rFonts w:ascii="Times New Roman" w:eastAsia="Calibri" w:hAnsi="Times New Roman" w:cs="Times New Roman"/>
          <w:bCs/>
          <w:sz w:val="12"/>
          <w:szCs w:val="12"/>
        </w:rPr>
        <w:t xml:space="preserve"> расходных обязательств муниципального района Сергиевский по проведению работ по уничтожению карантинных сорняков на землях сельскохозяйственного назначения на территории сельских поселений</w:t>
      </w:r>
      <w:r w:rsidR="00811CC6">
        <w:rPr>
          <w:rFonts w:ascii="Times New Roman" w:eastAsia="Calibri" w:hAnsi="Times New Roman" w:cs="Times New Roman"/>
          <w:bCs/>
          <w:sz w:val="12"/>
          <w:szCs w:val="12"/>
        </w:rPr>
        <w:t>»…………………………………………………………………….19</w:t>
      </w:r>
    </w:p>
    <w:p w:rsidR="00811CC6" w:rsidRDefault="00811CC6" w:rsidP="00D279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Pr>
          <w:rFonts w:ascii="Times New Roman" w:eastAsia="Calibri" w:hAnsi="Times New Roman" w:cs="Times New Roman"/>
          <w:bCs/>
          <w:sz w:val="12"/>
          <w:szCs w:val="12"/>
        </w:rPr>
        <w:t xml:space="preserve"> №1190 от «30</w:t>
      </w:r>
      <w:r w:rsidRPr="003B5361">
        <w:rPr>
          <w:rFonts w:ascii="Times New Roman" w:eastAsia="Calibri" w:hAnsi="Times New Roman" w:cs="Times New Roman"/>
          <w:bCs/>
          <w:sz w:val="12"/>
          <w:szCs w:val="12"/>
        </w:rPr>
        <w:t xml:space="preserve">» октября 2020 года </w:t>
      </w:r>
      <w:r>
        <w:rPr>
          <w:rFonts w:ascii="Times New Roman" w:eastAsia="Calibri" w:hAnsi="Times New Roman" w:cs="Times New Roman"/>
          <w:bCs/>
          <w:sz w:val="12"/>
          <w:szCs w:val="12"/>
        </w:rPr>
        <w:t>«</w:t>
      </w:r>
      <w:r w:rsidRPr="00811CC6">
        <w:rPr>
          <w:rFonts w:ascii="Times New Roman" w:eastAsia="Calibri" w:hAnsi="Times New Roman" w:cs="Times New Roman"/>
          <w:bCs/>
          <w:sz w:val="12"/>
          <w:szCs w:val="12"/>
        </w:rPr>
        <w:t>Об утверждении Порядка принятия решений о согласовании и утверждении уставов казачьих обществ, создаваемых (действующих) на территории муниципального района Сергиевский</w:t>
      </w:r>
      <w:r>
        <w:rPr>
          <w:rFonts w:ascii="Times New Roman" w:eastAsia="Calibri" w:hAnsi="Times New Roman" w:cs="Times New Roman"/>
          <w:bCs/>
          <w:sz w:val="12"/>
          <w:szCs w:val="12"/>
        </w:rPr>
        <w:t>»…………………………………………………………………………………………………………………...….20</w:t>
      </w:r>
    </w:p>
    <w:p w:rsidR="006812CB" w:rsidRDefault="006812CB" w:rsidP="006812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3B5361">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w:t>
      </w:r>
      <w:r w:rsidRPr="006812CB">
        <w:rPr>
          <w:rFonts w:ascii="Times New Roman" w:eastAsia="Calibri" w:hAnsi="Times New Roman" w:cs="Times New Roman"/>
          <w:bCs/>
          <w:sz w:val="12"/>
          <w:szCs w:val="12"/>
        </w:rPr>
        <w:t>Сергиевск</w:t>
      </w:r>
      <w:r w:rsidRPr="003B5361">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 xml:space="preserve"> №71 от «30</w:t>
      </w:r>
      <w:r w:rsidRPr="003B5361">
        <w:rPr>
          <w:rFonts w:ascii="Times New Roman" w:eastAsia="Calibri" w:hAnsi="Times New Roman" w:cs="Times New Roman"/>
          <w:bCs/>
          <w:sz w:val="12"/>
          <w:szCs w:val="12"/>
        </w:rPr>
        <w:t>» октября 2020 года</w:t>
      </w:r>
      <w:r>
        <w:rPr>
          <w:rFonts w:ascii="Times New Roman" w:eastAsia="Calibri" w:hAnsi="Times New Roman" w:cs="Times New Roman"/>
          <w:bCs/>
          <w:sz w:val="12"/>
          <w:szCs w:val="12"/>
        </w:rPr>
        <w:t xml:space="preserve"> «</w:t>
      </w:r>
      <w:r w:rsidRPr="006812CB">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w:t>
      </w:r>
      <w:proofErr w:type="spellStart"/>
      <w:r w:rsidRPr="006812CB">
        <w:rPr>
          <w:rFonts w:ascii="Times New Roman" w:eastAsia="Calibri" w:hAnsi="Times New Roman" w:cs="Times New Roman"/>
          <w:bCs/>
          <w:sz w:val="12"/>
          <w:szCs w:val="12"/>
        </w:rPr>
        <w:t>Самаранефтегаз</w:t>
      </w:r>
      <w:proofErr w:type="spellEnd"/>
      <w:r w:rsidRPr="006812CB">
        <w:rPr>
          <w:rFonts w:ascii="Times New Roman" w:eastAsia="Calibri" w:hAnsi="Times New Roman" w:cs="Times New Roman"/>
          <w:bCs/>
          <w:sz w:val="12"/>
          <w:szCs w:val="12"/>
        </w:rPr>
        <w:t>» 5903П «Электроснабжение скважин №№ 460, 442 Боровского месторождения» в границах сельского поселения Сергиевск муниципального района Сергиевский Самарск</w:t>
      </w:r>
      <w:r>
        <w:rPr>
          <w:rFonts w:ascii="Times New Roman" w:eastAsia="Calibri" w:hAnsi="Times New Roman" w:cs="Times New Roman"/>
          <w:bCs/>
          <w:sz w:val="12"/>
          <w:szCs w:val="12"/>
        </w:rPr>
        <w:t>ой области»……………………………………………………………………………………………………………………………21</w:t>
      </w:r>
    </w:p>
    <w:p w:rsidR="006812CB" w:rsidRDefault="006812CB" w:rsidP="007B1D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B1D6E">
        <w:rPr>
          <w:rFonts w:ascii="Times New Roman" w:eastAsia="Calibri" w:hAnsi="Times New Roman" w:cs="Times New Roman"/>
          <w:bCs/>
          <w:sz w:val="12"/>
          <w:szCs w:val="12"/>
        </w:rPr>
        <w:t xml:space="preserve"> </w:t>
      </w:r>
      <w:r w:rsidR="007B1D6E" w:rsidRPr="007B1D6E">
        <w:rPr>
          <w:rFonts w:ascii="Times New Roman" w:eastAsia="Calibri" w:hAnsi="Times New Roman" w:cs="Times New Roman"/>
          <w:bCs/>
          <w:sz w:val="12"/>
          <w:szCs w:val="12"/>
        </w:rPr>
        <w:t>ДОКУМЕ</w:t>
      </w:r>
      <w:r w:rsidR="007B1D6E">
        <w:rPr>
          <w:rFonts w:ascii="Times New Roman" w:eastAsia="Calibri" w:hAnsi="Times New Roman" w:cs="Times New Roman"/>
          <w:bCs/>
          <w:sz w:val="12"/>
          <w:szCs w:val="12"/>
        </w:rPr>
        <w:t xml:space="preserve">НТАЦИЯ ПО ПЛАНИРОВКЕ ТЕРРИТОРИИ </w:t>
      </w:r>
      <w:r w:rsidR="007B1D6E" w:rsidRPr="007B1D6E">
        <w:rPr>
          <w:rFonts w:ascii="Times New Roman" w:eastAsia="Calibri" w:hAnsi="Times New Roman" w:cs="Times New Roman"/>
          <w:bCs/>
          <w:sz w:val="12"/>
          <w:szCs w:val="12"/>
        </w:rPr>
        <w:t>для строи</w:t>
      </w:r>
      <w:r w:rsidR="007B1D6E">
        <w:rPr>
          <w:rFonts w:ascii="Times New Roman" w:eastAsia="Calibri" w:hAnsi="Times New Roman" w:cs="Times New Roman"/>
          <w:bCs/>
          <w:sz w:val="12"/>
          <w:szCs w:val="12"/>
        </w:rPr>
        <w:t xml:space="preserve">тельства объекта </w:t>
      </w:r>
      <w:r w:rsidR="007B1D6E" w:rsidRPr="007B1D6E">
        <w:rPr>
          <w:rFonts w:ascii="Times New Roman" w:eastAsia="Calibri" w:hAnsi="Times New Roman" w:cs="Times New Roman"/>
          <w:bCs/>
          <w:sz w:val="12"/>
          <w:szCs w:val="12"/>
        </w:rPr>
        <w:t>5903П «Электроснабжение скважин №№ 460</w:t>
      </w:r>
      <w:r w:rsidR="007B1D6E">
        <w:rPr>
          <w:rFonts w:ascii="Times New Roman" w:eastAsia="Calibri" w:hAnsi="Times New Roman" w:cs="Times New Roman"/>
          <w:bCs/>
          <w:sz w:val="12"/>
          <w:szCs w:val="12"/>
        </w:rPr>
        <w:t xml:space="preserve">, 442 Боровского месторождения» </w:t>
      </w:r>
      <w:r w:rsidR="007B1D6E" w:rsidRPr="007B1D6E">
        <w:rPr>
          <w:rFonts w:ascii="Times New Roman" w:eastAsia="Calibri" w:hAnsi="Times New Roman" w:cs="Times New Roman"/>
          <w:bCs/>
          <w:sz w:val="12"/>
          <w:szCs w:val="12"/>
        </w:rPr>
        <w:t>расположенного на территории муниципального района Сергиевский в границах</w:t>
      </w:r>
      <w:r w:rsidR="007B1D6E">
        <w:rPr>
          <w:rFonts w:ascii="Times New Roman" w:eastAsia="Calibri" w:hAnsi="Times New Roman" w:cs="Times New Roman"/>
          <w:bCs/>
          <w:sz w:val="12"/>
          <w:szCs w:val="12"/>
        </w:rPr>
        <w:t xml:space="preserve"> сельского поселения Сергиевск. </w:t>
      </w:r>
      <w:r w:rsidR="007B1D6E" w:rsidRPr="007B1D6E">
        <w:rPr>
          <w:rFonts w:ascii="Times New Roman" w:eastAsia="Calibri" w:hAnsi="Times New Roman" w:cs="Times New Roman"/>
          <w:bCs/>
          <w:sz w:val="12"/>
          <w:szCs w:val="12"/>
        </w:rPr>
        <w:t>Книга 1. Основная часть проекта планировки территории</w:t>
      </w:r>
      <w:r w:rsidR="007B1D6E">
        <w:rPr>
          <w:rFonts w:ascii="Times New Roman" w:eastAsia="Calibri" w:hAnsi="Times New Roman" w:cs="Times New Roman"/>
          <w:bCs/>
          <w:sz w:val="12"/>
          <w:szCs w:val="12"/>
        </w:rPr>
        <w:t>…………………………………………………………………………………………………21</w:t>
      </w:r>
    </w:p>
    <w:p w:rsidR="006812CB" w:rsidRDefault="006812CB" w:rsidP="00F878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F8781E">
        <w:rPr>
          <w:rFonts w:ascii="Times New Roman" w:eastAsia="Calibri" w:hAnsi="Times New Roman" w:cs="Times New Roman"/>
          <w:bCs/>
          <w:sz w:val="12"/>
          <w:szCs w:val="12"/>
        </w:rPr>
        <w:t xml:space="preserve"> </w:t>
      </w:r>
      <w:r w:rsidR="00F8781E" w:rsidRPr="00F8781E">
        <w:rPr>
          <w:rFonts w:ascii="Times New Roman" w:eastAsia="Calibri" w:hAnsi="Times New Roman" w:cs="Times New Roman"/>
          <w:bCs/>
          <w:sz w:val="12"/>
          <w:szCs w:val="12"/>
        </w:rPr>
        <w:t>ДОКУМЕНТАЦИЯ ПО ПЛАНИРОВКЕ Т</w:t>
      </w:r>
      <w:r w:rsidR="00F8781E">
        <w:rPr>
          <w:rFonts w:ascii="Times New Roman" w:eastAsia="Calibri" w:hAnsi="Times New Roman" w:cs="Times New Roman"/>
          <w:bCs/>
          <w:sz w:val="12"/>
          <w:szCs w:val="12"/>
        </w:rPr>
        <w:t xml:space="preserve">ЕРРИТОРИИ для строительства объекта </w:t>
      </w:r>
      <w:r w:rsidR="00F8781E" w:rsidRPr="00F8781E">
        <w:rPr>
          <w:rFonts w:ascii="Times New Roman" w:eastAsia="Calibri" w:hAnsi="Times New Roman" w:cs="Times New Roman"/>
          <w:bCs/>
          <w:sz w:val="12"/>
          <w:szCs w:val="12"/>
        </w:rPr>
        <w:t>5903П «Электроснабжение скважин №№ 460</w:t>
      </w:r>
      <w:r w:rsidR="00F8781E">
        <w:rPr>
          <w:rFonts w:ascii="Times New Roman" w:eastAsia="Calibri" w:hAnsi="Times New Roman" w:cs="Times New Roman"/>
          <w:bCs/>
          <w:sz w:val="12"/>
          <w:szCs w:val="12"/>
        </w:rPr>
        <w:t xml:space="preserve">, 442 Боровского месторождения» </w:t>
      </w:r>
      <w:r w:rsidR="00F8781E" w:rsidRPr="00F8781E">
        <w:rPr>
          <w:rFonts w:ascii="Times New Roman" w:eastAsia="Calibri" w:hAnsi="Times New Roman" w:cs="Times New Roman"/>
          <w:bCs/>
          <w:sz w:val="12"/>
          <w:szCs w:val="12"/>
        </w:rPr>
        <w:t>расположенного на территории муниципального района Сергиевский в граница</w:t>
      </w:r>
      <w:r w:rsidR="00F8781E">
        <w:rPr>
          <w:rFonts w:ascii="Times New Roman" w:eastAsia="Calibri" w:hAnsi="Times New Roman" w:cs="Times New Roman"/>
          <w:bCs/>
          <w:sz w:val="12"/>
          <w:szCs w:val="12"/>
        </w:rPr>
        <w:t xml:space="preserve">х сельского поселения Сергиевск </w:t>
      </w:r>
      <w:r w:rsidR="00F8781E" w:rsidRPr="00F8781E">
        <w:rPr>
          <w:rFonts w:ascii="Times New Roman" w:eastAsia="Calibri" w:hAnsi="Times New Roman" w:cs="Times New Roman"/>
          <w:bCs/>
          <w:sz w:val="12"/>
          <w:szCs w:val="12"/>
        </w:rPr>
        <w:t>Книга 3. Проект межевания территории</w:t>
      </w:r>
      <w:r w:rsidR="00F8781E">
        <w:rPr>
          <w:rFonts w:ascii="Times New Roman" w:eastAsia="Calibri" w:hAnsi="Times New Roman" w:cs="Times New Roman"/>
          <w:bCs/>
          <w:sz w:val="12"/>
          <w:szCs w:val="12"/>
        </w:rPr>
        <w:t>…………………………………………………………………………………………………………………….30</w:t>
      </w:r>
    </w:p>
    <w:p w:rsid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3B5361">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городского поселения </w:t>
      </w:r>
      <w:r w:rsidRPr="009D4B30">
        <w:rPr>
          <w:rFonts w:ascii="Times New Roman" w:eastAsia="Calibri" w:hAnsi="Times New Roman" w:cs="Times New Roman"/>
          <w:bCs/>
          <w:sz w:val="12"/>
          <w:szCs w:val="12"/>
        </w:rPr>
        <w:t>Суходол</w:t>
      </w:r>
      <w:r w:rsidRPr="009D4B30">
        <w:rPr>
          <w:rFonts w:ascii="Times New Roman" w:eastAsia="Calibri" w:hAnsi="Times New Roman" w:cs="Times New Roman"/>
          <w:bCs/>
          <w:sz w:val="12"/>
          <w:szCs w:val="12"/>
        </w:rPr>
        <w:t xml:space="preserve"> </w:t>
      </w:r>
      <w:r w:rsidRPr="003B5361">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90</w:t>
      </w:r>
      <w:r>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от «30</w:t>
      </w:r>
      <w:r w:rsidRPr="003B5361">
        <w:rPr>
          <w:rFonts w:ascii="Times New Roman" w:eastAsia="Calibri" w:hAnsi="Times New Roman" w:cs="Times New Roman"/>
          <w:bCs/>
          <w:sz w:val="12"/>
          <w:szCs w:val="12"/>
        </w:rPr>
        <w:t>» октября 2020 года</w:t>
      </w:r>
      <w:r>
        <w:rPr>
          <w:rFonts w:ascii="Times New Roman" w:eastAsia="Calibri" w:hAnsi="Times New Roman" w:cs="Times New Roman"/>
          <w:bCs/>
          <w:sz w:val="12"/>
          <w:szCs w:val="12"/>
        </w:rPr>
        <w:t xml:space="preserve"> «</w:t>
      </w:r>
      <w:r w:rsidRPr="009D4B30">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«Проектирование и строительство блочного газорегуляторного пункта и газопроводов высокого, низкого давления в п.</w:t>
      </w:r>
      <w:r>
        <w:rPr>
          <w:rFonts w:ascii="Times New Roman" w:eastAsia="Calibri" w:hAnsi="Times New Roman" w:cs="Times New Roman"/>
          <w:bCs/>
          <w:sz w:val="12"/>
          <w:szCs w:val="12"/>
        </w:rPr>
        <w:t xml:space="preserve"> </w:t>
      </w:r>
      <w:r w:rsidRPr="009D4B30">
        <w:rPr>
          <w:rFonts w:ascii="Times New Roman" w:eastAsia="Calibri" w:hAnsi="Times New Roman" w:cs="Times New Roman"/>
          <w:bCs/>
          <w:sz w:val="12"/>
          <w:szCs w:val="12"/>
        </w:rPr>
        <w:t>Суходол, квартал КС» в границах  городского поселения Суходол муниципального района Сергиевский Самарской области</w:t>
      </w:r>
      <w:r>
        <w:rPr>
          <w:rFonts w:ascii="Times New Roman" w:eastAsia="Calibri" w:hAnsi="Times New Roman" w:cs="Times New Roman"/>
          <w:bCs/>
          <w:sz w:val="12"/>
          <w:szCs w:val="12"/>
        </w:rPr>
        <w:t>»…………………………………………………………………………………….32</w:t>
      </w: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3B5361" w:rsidRDefault="003B5361" w:rsidP="003D6A21">
      <w:pPr>
        <w:tabs>
          <w:tab w:val="left" w:pos="6936"/>
        </w:tabs>
        <w:spacing w:after="0" w:line="240" w:lineRule="auto"/>
        <w:ind w:firstLine="284"/>
        <w:jc w:val="center"/>
        <w:rPr>
          <w:rFonts w:ascii="Times New Roman" w:eastAsia="Calibri" w:hAnsi="Times New Roman" w:cs="Times New Roman"/>
          <w:bCs/>
          <w:sz w:val="12"/>
          <w:szCs w:val="12"/>
        </w:rPr>
      </w:pPr>
    </w:p>
    <w:p w:rsidR="003B5361" w:rsidRDefault="003B5361"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982BE3" w:rsidRDefault="00982BE3" w:rsidP="003D6A21">
      <w:pPr>
        <w:tabs>
          <w:tab w:val="left" w:pos="6936"/>
        </w:tabs>
        <w:spacing w:after="0" w:line="240" w:lineRule="auto"/>
        <w:ind w:firstLine="284"/>
        <w:jc w:val="center"/>
        <w:rPr>
          <w:rFonts w:ascii="Times New Roman" w:eastAsia="Calibri" w:hAnsi="Times New Roman" w:cs="Times New Roman"/>
          <w:bCs/>
          <w:sz w:val="12"/>
          <w:szCs w:val="12"/>
        </w:rPr>
      </w:pPr>
    </w:p>
    <w:p w:rsidR="00DA410C" w:rsidRDefault="00DA410C" w:rsidP="00A241E7">
      <w:pPr>
        <w:tabs>
          <w:tab w:val="left" w:pos="6936"/>
        </w:tabs>
        <w:spacing w:after="0" w:line="240" w:lineRule="auto"/>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lastRenderedPageBreak/>
        <w:t>ИНФОРМАЦИОННОЕ СООБЩЕНИЕ О ПРОВЕДЕН</w:t>
      </w:r>
      <w:proofErr w:type="gramStart"/>
      <w:r w:rsidRPr="005D5A9E">
        <w:rPr>
          <w:rFonts w:ascii="Times New Roman" w:eastAsia="Calibri" w:hAnsi="Times New Roman" w:cs="Times New Roman"/>
          <w:bCs/>
          <w:sz w:val="12"/>
          <w:szCs w:val="12"/>
        </w:rPr>
        <w:t>ИИ АУ</w:t>
      </w:r>
      <w:proofErr w:type="gramEnd"/>
      <w:r w:rsidRPr="005D5A9E">
        <w:rPr>
          <w:rFonts w:ascii="Times New Roman" w:eastAsia="Calibri" w:hAnsi="Times New Roman" w:cs="Times New Roman"/>
          <w:bCs/>
          <w:sz w:val="12"/>
          <w:szCs w:val="12"/>
        </w:rPr>
        <w:t>КЦИОНА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D5A9E">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№1805-р от 21.10.2020г. «О выставлении на аукцион на право заключения договора аренды земельного участка, с видом разрешенного использования: для индивидуального жилищного строительства» сообщает, что 30 ноября 2020 года в 09 часов 00 минут, по адресу:</w:t>
      </w:r>
      <w:proofErr w:type="gramEnd"/>
      <w:r w:rsidRPr="005D5A9E">
        <w:rPr>
          <w:rFonts w:ascii="Times New Roman" w:eastAsia="Calibri" w:hAnsi="Times New Roman" w:cs="Times New Roman"/>
          <w:bCs/>
          <w:sz w:val="12"/>
          <w:szCs w:val="12"/>
        </w:rPr>
        <w:t xml:space="preserve"> Самарская область, Сергиевский район, с. Сергиевск, ул. Ленина, д. 15А, </w:t>
      </w:r>
      <w:proofErr w:type="spellStart"/>
      <w:r w:rsidRPr="005D5A9E">
        <w:rPr>
          <w:rFonts w:ascii="Times New Roman" w:eastAsia="Calibri" w:hAnsi="Times New Roman" w:cs="Times New Roman"/>
          <w:bCs/>
          <w:sz w:val="12"/>
          <w:szCs w:val="12"/>
        </w:rPr>
        <w:t>каб</w:t>
      </w:r>
      <w:proofErr w:type="spellEnd"/>
      <w:r w:rsidRPr="005D5A9E">
        <w:rPr>
          <w:rFonts w:ascii="Times New Roman" w:eastAsia="Calibri" w:hAnsi="Times New Roman" w:cs="Times New Roman"/>
          <w:bCs/>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63:31:1102020:685, площадь 1112 </w:t>
      </w:r>
      <w:proofErr w:type="spellStart"/>
      <w:r w:rsidRPr="005D5A9E">
        <w:rPr>
          <w:rFonts w:ascii="Times New Roman" w:eastAsia="Calibri" w:hAnsi="Times New Roman" w:cs="Times New Roman"/>
          <w:bCs/>
          <w:sz w:val="12"/>
          <w:szCs w:val="12"/>
        </w:rPr>
        <w:t>кв</w:t>
      </w:r>
      <w:proofErr w:type="gramStart"/>
      <w:r w:rsidRPr="005D5A9E">
        <w:rPr>
          <w:rFonts w:ascii="Times New Roman" w:eastAsia="Calibri" w:hAnsi="Times New Roman" w:cs="Times New Roman"/>
          <w:bCs/>
          <w:sz w:val="12"/>
          <w:szCs w:val="12"/>
        </w:rPr>
        <w:t>.м</w:t>
      </w:r>
      <w:proofErr w:type="spellEnd"/>
      <w:proofErr w:type="gramEnd"/>
      <w:r w:rsidRPr="005D5A9E">
        <w:rPr>
          <w:rFonts w:ascii="Times New Roman" w:eastAsia="Calibri" w:hAnsi="Times New Roman" w:cs="Times New Roman"/>
          <w:bCs/>
          <w:sz w:val="12"/>
          <w:szCs w:val="12"/>
        </w:rPr>
        <w:t xml:space="preserve">, категория земель - земли населенных пунктов, вид разрешенного использования: для индивидуального жилищного строительства, расположенный по адресу: </w:t>
      </w:r>
      <w:proofErr w:type="gramStart"/>
      <w:r w:rsidRPr="005D5A9E">
        <w:rPr>
          <w:rFonts w:ascii="Times New Roman" w:eastAsia="Calibri" w:hAnsi="Times New Roman" w:cs="Times New Roman"/>
          <w:bCs/>
          <w:sz w:val="12"/>
          <w:szCs w:val="12"/>
        </w:rPr>
        <w:t xml:space="preserve">Самарская область, Сергиевский р-н, </w:t>
      </w:r>
      <w:proofErr w:type="spellStart"/>
      <w:r w:rsidRPr="005D5A9E">
        <w:rPr>
          <w:rFonts w:ascii="Times New Roman" w:eastAsia="Calibri" w:hAnsi="Times New Roman" w:cs="Times New Roman"/>
          <w:bCs/>
          <w:sz w:val="12"/>
          <w:szCs w:val="12"/>
        </w:rPr>
        <w:t>пос.г.т</w:t>
      </w:r>
      <w:proofErr w:type="spellEnd"/>
      <w:r w:rsidRPr="005D5A9E">
        <w:rPr>
          <w:rFonts w:ascii="Times New Roman" w:eastAsia="Calibri" w:hAnsi="Times New Roman" w:cs="Times New Roman"/>
          <w:bCs/>
          <w:sz w:val="12"/>
          <w:szCs w:val="12"/>
        </w:rPr>
        <w:t xml:space="preserve">. Суходол, ул. Молодежная, участок № 154. </w:t>
      </w:r>
      <w:proofErr w:type="gramEnd"/>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Обременения (ограничения) земельного участка - </w:t>
      </w:r>
      <w:proofErr w:type="gramStart"/>
      <w:r w:rsidRPr="005D5A9E">
        <w:rPr>
          <w:rFonts w:ascii="Times New Roman" w:eastAsia="Calibri" w:hAnsi="Times New Roman" w:cs="Times New Roman"/>
          <w:bCs/>
          <w:sz w:val="12"/>
          <w:szCs w:val="12"/>
        </w:rPr>
        <w:t>согласно данных</w:t>
      </w:r>
      <w:proofErr w:type="gramEnd"/>
      <w:r w:rsidRPr="005D5A9E">
        <w:rPr>
          <w:rFonts w:ascii="Times New Roman" w:eastAsia="Calibri" w:hAnsi="Times New Roman" w:cs="Times New Roman"/>
          <w:bCs/>
          <w:sz w:val="12"/>
          <w:szCs w:val="12"/>
        </w:rPr>
        <w:t xml:space="preserve"> из ЕГРН на земельном участке имеются сведения об обременениях: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учетный номер части 1, площадь 53 </w:t>
      </w:r>
      <w:proofErr w:type="spellStart"/>
      <w:r w:rsidRPr="005D5A9E">
        <w:rPr>
          <w:rFonts w:ascii="Times New Roman" w:eastAsia="Calibri" w:hAnsi="Times New Roman" w:cs="Times New Roman"/>
          <w:bCs/>
          <w:sz w:val="12"/>
          <w:szCs w:val="12"/>
        </w:rPr>
        <w:t>кв.м</w:t>
      </w:r>
      <w:proofErr w:type="spellEnd"/>
      <w:r w:rsidRPr="005D5A9E">
        <w:rPr>
          <w:rFonts w:ascii="Times New Roman" w:eastAsia="Calibri" w:hAnsi="Times New Roman" w:cs="Times New Roman"/>
          <w:bCs/>
          <w:sz w:val="12"/>
          <w:szCs w:val="12"/>
        </w:rPr>
        <w:t xml:space="preserve">., - Ограничения прав на земельный участок, предусмотренные статьей 56 Земельного кодекса Российской Федерации, 63.31.2.185, Постановление "Об установлении зоны с особыми условиями использования территории «Охранная зона объекта: «Сооружение, назначение: газоснабжения, протяженность 66813 м, адрес (местонахождения) объекта: Самарская область, муниципальный район Сергиевский, </w:t>
      </w:r>
      <w:proofErr w:type="spellStart"/>
      <w:r w:rsidRPr="005D5A9E">
        <w:rPr>
          <w:rFonts w:ascii="Times New Roman" w:eastAsia="Calibri" w:hAnsi="Times New Roman" w:cs="Times New Roman"/>
          <w:bCs/>
          <w:sz w:val="12"/>
          <w:szCs w:val="12"/>
        </w:rPr>
        <w:t>пгт</w:t>
      </w:r>
      <w:proofErr w:type="spellEnd"/>
      <w:r w:rsidRPr="005D5A9E">
        <w:rPr>
          <w:rFonts w:ascii="Times New Roman" w:eastAsia="Calibri" w:hAnsi="Times New Roman" w:cs="Times New Roman"/>
          <w:bCs/>
          <w:sz w:val="12"/>
          <w:szCs w:val="12"/>
        </w:rPr>
        <w:t>. Суходол» № 1398 от 29.10.2015</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Начальная цена предмета торгов: 24100,00 рублей в год.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Шаг аукциона: 723,00 рублей.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Сумма задатка: 24100,00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- 20 лет</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Согласно Правил землепользования и застройки сельского поселения Суходол </w:t>
      </w:r>
      <w:proofErr w:type="spellStart"/>
      <w:r w:rsidRPr="005D5A9E">
        <w:rPr>
          <w:rFonts w:ascii="Times New Roman" w:eastAsia="Calibri" w:hAnsi="Times New Roman" w:cs="Times New Roman"/>
          <w:bCs/>
          <w:sz w:val="12"/>
          <w:szCs w:val="12"/>
        </w:rPr>
        <w:t>м.р</w:t>
      </w:r>
      <w:proofErr w:type="spellEnd"/>
      <w:r w:rsidRPr="005D5A9E">
        <w:rPr>
          <w:rFonts w:ascii="Times New Roman" w:eastAsia="Calibri" w:hAnsi="Times New Roman" w:cs="Times New Roman"/>
          <w:bCs/>
          <w:sz w:val="12"/>
          <w:szCs w:val="12"/>
        </w:rPr>
        <w:t xml:space="preserve">. Сергиевский Самарской </w:t>
      </w:r>
      <w:proofErr w:type="gramStart"/>
      <w:r w:rsidRPr="005D5A9E">
        <w:rPr>
          <w:rFonts w:ascii="Times New Roman" w:eastAsia="Calibri" w:hAnsi="Times New Roman" w:cs="Times New Roman"/>
          <w:bCs/>
          <w:sz w:val="12"/>
          <w:szCs w:val="12"/>
        </w:rPr>
        <w:t>об-</w:t>
      </w:r>
      <w:proofErr w:type="spellStart"/>
      <w:r w:rsidRPr="005D5A9E">
        <w:rPr>
          <w:rFonts w:ascii="Times New Roman" w:eastAsia="Calibri" w:hAnsi="Times New Roman" w:cs="Times New Roman"/>
          <w:bCs/>
          <w:sz w:val="12"/>
          <w:szCs w:val="12"/>
        </w:rPr>
        <w:t>ласти</w:t>
      </w:r>
      <w:proofErr w:type="spellEnd"/>
      <w:proofErr w:type="gramEnd"/>
      <w:r w:rsidRPr="005D5A9E">
        <w:rPr>
          <w:rFonts w:ascii="Times New Roman" w:eastAsia="Calibri" w:hAnsi="Times New Roman" w:cs="Times New Roman"/>
          <w:bCs/>
          <w:sz w:val="12"/>
          <w:szCs w:val="12"/>
        </w:rPr>
        <w:t xml:space="preserve"> утвержденных решением собрания представителей </w:t>
      </w:r>
      <w:proofErr w:type="spellStart"/>
      <w:r w:rsidRPr="005D5A9E">
        <w:rPr>
          <w:rFonts w:ascii="Times New Roman" w:eastAsia="Calibri" w:hAnsi="Times New Roman" w:cs="Times New Roman"/>
          <w:bCs/>
          <w:sz w:val="12"/>
          <w:szCs w:val="12"/>
        </w:rPr>
        <w:t>г.п</w:t>
      </w:r>
      <w:proofErr w:type="spellEnd"/>
      <w:r w:rsidRPr="005D5A9E">
        <w:rPr>
          <w:rFonts w:ascii="Times New Roman" w:eastAsia="Calibri" w:hAnsi="Times New Roman" w:cs="Times New Roman"/>
          <w:bCs/>
          <w:sz w:val="12"/>
          <w:szCs w:val="12"/>
        </w:rPr>
        <w:t xml:space="preserve">. Суходол муниципального района Сергиевский Самарской области №30 от 20.12.2013г., значение предельных размеров земельного участка и предельных параметров </w:t>
      </w:r>
      <w:proofErr w:type="spellStart"/>
      <w:r w:rsidRPr="005D5A9E">
        <w:rPr>
          <w:rFonts w:ascii="Times New Roman" w:eastAsia="Calibri" w:hAnsi="Times New Roman" w:cs="Times New Roman"/>
          <w:bCs/>
          <w:sz w:val="12"/>
          <w:szCs w:val="12"/>
        </w:rPr>
        <w:t>разрешенно-го</w:t>
      </w:r>
      <w:proofErr w:type="spellEnd"/>
      <w:r w:rsidRPr="005D5A9E">
        <w:rPr>
          <w:rFonts w:ascii="Times New Roman" w:eastAsia="Calibri" w:hAnsi="Times New Roman" w:cs="Times New Roman"/>
          <w:bCs/>
          <w:sz w:val="12"/>
          <w:szCs w:val="12"/>
        </w:rPr>
        <w:t xml:space="preserve">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5D5A9E">
        <w:rPr>
          <w:rFonts w:ascii="Times New Roman" w:eastAsia="Calibri" w:hAnsi="Times New Roman" w:cs="Times New Roman"/>
          <w:bCs/>
          <w:sz w:val="12"/>
          <w:szCs w:val="12"/>
        </w:rPr>
        <w:t>1</w:t>
      </w:r>
      <w:proofErr w:type="gramEnd"/>
      <w:r w:rsidRPr="005D5A9E">
        <w:rPr>
          <w:rFonts w:ascii="Times New Roman" w:eastAsia="Calibri" w:hAnsi="Times New Roman" w:cs="Times New Roman"/>
          <w:bCs/>
          <w:sz w:val="12"/>
          <w:szCs w:val="12"/>
        </w:rPr>
        <w:t xml:space="preserve">: минимальная площадь земельного участка для индивидуальной жилой застройки – 600 </w:t>
      </w:r>
      <w:proofErr w:type="spellStart"/>
      <w:r w:rsidRPr="005D5A9E">
        <w:rPr>
          <w:rFonts w:ascii="Times New Roman" w:eastAsia="Calibri" w:hAnsi="Times New Roman" w:cs="Times New Roman"/>
          <w:bCs/>
          <w:sz w:val="12"/>
          <w:szCs w:val="12"/>
        </w:rPr>
        <w:t>кв.м</w:t>
      </w:r>
      <w:proofErr w:type="spellEnd"/>
      <w:r w:rsidRPr="005D5A9E">
        <w:rPr>
          <w:rFonts w:ascii="Times New Roman" w:eastAsia="Calibri" w:hAnsi="Times New Roman" w:cs="Times New Roman"/>
          <w:bCs/>
          <w:sz w:val="12"/>
          <w:szCs w:val="12"/>
        </w:rPr>
        <w:t xml:space="preserve">., максимальная площадь земельного участка для индивидуальной жилой застройки – 1500 </w:t>
      </w:r>
      <w:proofErr w:type="spellStart"/>
      <w:r w:rsidRPr="005D5A9E">
        <w:rPr>
          <w:rFonts w:ascii="Times New Roman" w:eastAsia="Calibri" w:hAnsi="Times New Roman" w:cs="Times New Roman"/>
          <w:bCs/>
          <w:sz w:val="12"/>
          <w:szCs w:val="12"/>
        </w:rPr>
        <w:t>кв.м</w:t>
      </w:r>
      <w:proofErr w:type="spellEnd"/>
      <w:r w:rsidRPr="005D5A9E">
        <w:rPr>
          <w:rFonts w:ascii="Times New Roman" w:eastAsia="Calibri" w:hAnsi="Times New Roman" w:cs="Times New Roman"/>
          <w:bCs/>
          <w:sz w:val="12"/>
          <w:szCs w:val="12"/>
        </w:rPr>
        <w:t xml:space="preserve">., максимальная высота зданий, строений, сооружений  – 12 м., минимальный отступ от границ земельных участков до </w:t>
      </w:r>
      <w:proofErr w:type="gramStart"/>
      <w:r w:rsidRPr="005D5A9E">
        <w:rPr>
          <w:rFonts w:ascii="Times New Roman" w:eastAsia="Calibri" w:hAnsi="Times New Roman" w:cs="Times New Roman"/>
          <w:bCs/>
          <w:sz w:val="12"/>
          <w:szCs w:val="12"/>
        </w:rPr>
        <w:t>от-дельно</w:t>
      </w:r>
      <w:proofErr w:type="gramEnd"/>
      <w:r w:rsidRPr="005D5A9E">
        <w:rPr>
          <w:rFonts w:ascii="Times New Roman" w:eastAsia="Calibri" w:hAnsi="Times New Roman" w:cs="Times New Roman"/>
          <w:bCs/>
          <w:sz w:val="12"/>
          <w:szCs w:val="12"/>
        </w:rPr>
        <w:t xml:space="preserve">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индивидуальной жилой застройки – 60 %, макси-</w:t>
      </w:r>
      <w:proofErr w:type="spellStart"/>
      <w:r w:rsidRPr="005D5A9E">
        <w:rPr>
          <w:rFonts w:ascii="Times New Roman" w:eastAsia="Calibri" w:hAnsi="Times New Roman" w:cs="Times New Roman"/>
          <w:bCs/>
          <w:sz w:val="12"/>
          <w:szCs w:val="12"/>
        </w:rPr>
        <w:t>мальная</w:t>
      </w:r>
      <w:proofErr w:type="spellEnd"/>
      <w:r w:rsidRPr="005D5A9E">
        <w:rPr>
          <w:rFonts w:ascii="Times New Roman" w:eastAsia="Calibri" w:hAnsi="Times New Roman" w:cs="Times New Roman"/>
          <w:bCs/>
          <w:sz w:val="12"/>
          <w:szCs w:val="12"/>
        </w:rPr>
        <w:t xml:space="preserve"> высота капитальных ограждени</w:t>
      </w:r>
      <w:r>
        <w:rPr>
          <w:rFonts w:ascii="Times New Roman" w:eastAsia="Calibri" w:hAnsi="Times New Roman" w:cs="Times New Roman"/>
          <w:bCs/>
          <w:sz w:val="12"/>
          <w:szCs w:val="12"/>
        </w:rPr>
        <w:t>й земельных участков – 2 м.</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На основании сведений №162/10 от 10.06.2020г. акционерного общества «Самарская сетевая компания» технологическое присоединение проектируемых объектов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В соответствии с приказами: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1. </w:t>
      </w:r>
      <w:proofErr w:type="gramStart"/>
      <w:r w:rsidRPr="005D5A9E">
        <w:rPr>
          <w:rFonts w:ascii="Times New Roman" w:eastAsia="Calibri" w:hAnsi="Times New Roman" w:cs="Times New Roman"/>
          <w:b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5D5A9E">
        <w:rPr>
          <w:rFonts w:ascii="Times New Roman" w:eastAsia="Calibri" w:hAnsi="Times New Roman" w:cs="Times New Roman"/>
          <w:b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2. </w:t>
      </w:r>
      <w:proofErr w:type="gramStart"/>
      <w:r w:rsidRPr="005D5A9E">
        <w:rPr>
          <w:rFonts w:ascii="Times New Roman" w:eastAsia="Calibri" w:hAnsi="Times New Roman" w:cs="Times New Roman"/>
          <w:bCs/>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5D5A9E">
        <w:rPr>
          <w:rFonts w:ascii="Times New Roman" w:eastAsia="Calibri" w:hAnsi="Times New Roman" w:cs="Times New Roman"/>
          <w:bCs/>
          <w:sz w:val="12"/>
          <w:szCs w:val="12"/>
        </w:rPr>
        <w:t>энергопринимающих</w:t>
      </w:r>
      <w:proofErr w:type="spellEnd"/>
      <w:r w:rsidRPr="005D5A9E">
        <w:rPr>
          <w:rFonts w:ascii="Times New Roman" w:eastAsia="Calibri" w:hAnsi="Times New Roman" w:cs="Times New Roman"/>
          <w:bCs/>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5D5A9E">
        <w:rPr>
          <w:rFonts w:ascii="Times New Roman" w:eastAsia="Calibri" w:hAnsi="Times New Roman" w:cs="Times New Roman"/>
          <w:b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w:t>
      </w:r>
      <w:r>
        <w:rPr>
          <w:rFonts w:ascii="Times New Roman" w:eastAsia="Calibri" w:hAnsi="Times New Roman" w:cs="Times New Roman"/>
          <w:bCs/>
          <w:sz w:val="12"/>
          <w:szCs w:val="12"/>
        </w:rPr>
        <w:t xml:space="preserve"> единицу максимальной мощности.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На основании сведений №473 от 06.08.2020г. общества с ограниченной ответственностью «Сервисная Коммунальная Компания»: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1. </w:t>
      </w:r>
      <w:proofErr w:type="gramStart"/>
      <w:r w:rsidRPr="005D5A9E">
        <w:rPr>
          <w:rFonts w:ascii="Times New Roman" w:eastAsia="Calibri" w:hAnsi="Times New Roman" w:cs="Times New Roman"/>
          <w:bCs/>
          <w:sz w:val="12"/>
          <w:szCs w:val="12"/>
        </w:rPr>
        <w:t>Присоединение произвести к существующему стальному водопроводу Ǿ 100 мм в существующем колодце по ул. Молодежной при помощи стального резьбового соединения (ГОСТ 12.3.003-75, 52134-2003).</w:t>
      </w:r>
      <w:proofErr w:type="gramEnd"/>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3.  В месте врезки установить запорную арматуру (ГОСТ 26304-84).</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 Земляные работы производить в соответствии с «Ордером на право производства земляных работ».</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6. Предельная свободная мощность водопровода 0,8 м3/час, при скорости потока воды 1,2 м/</w:t>
      </w:r>
      <w:proofErr w:type="gramStart"/>
      <w:r w:rsidRPr="005D5A9E">
        <w:rPr>
          <w:rFonts w:ascii="Times New Roman" w:eastAsia="Calibri" w:hAnsi="Times New Roman" w:cs="Times New Roman"/>
          <w:bCs/>
          <w:sz w:val="12"/>
          <w:szCs w:val="12"/>
        </w:rPr>
        <w:t>с</w:t>
      </w:r>
      <w:proofErr w:type="gramEnd"/>
      <w:r w:rsidRPr="005D5A9E">
        <w:rPr>
          <w:rFonts w:ascii="Times New Roman" w:eastAsia="Calibri" w:hAnsi="Times New Roman" w:cs="Times New Roman"/>
          <w:bCs/>
          <w:sz w:val="12"/>
          <w:szCs w:val="12"/>
        </w:rPr>
        <w:t xml:space="preserve"> и </w:t>
      </w:r>
      <w:proofErr w:type="gramStart"/>
      <w:r w:rsidRPr="005D5A9E">
        <w:rPr>
          <w:rFonts w:ascii="Times New Roman" w:eastAsia="Calibri" w:hAnsi="Times New Roman" w:cs="Times New Roman"/>
          <w:bCs/>
          <w:sz w:val="12"/>
          <w:szCs w:val="12"/>
        </w:rPr>
        <w:t>внутреннем</w:t>
      </w:r>
      <w:proofErr w:type="gramEnd"/>
      <w:r w:rsidRPr="005D5A9E">
        <w:rPr>
          <w:rFonts w:ascii="Times New Roman" w:eastAsia="Calibri" w:hAnsi="Times New Roman" w:cs="Times New Roman"/>
          <w:bCs/>
          <w:sz w:val="12"/>
          <w:szCs w:val="12"/>
        </w:rPr>
        <w:t xml:space="preserve"> диаметре трубопровода не более 20мм.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7. После производства земляных работ выполнить планировку места прокладки водопровода.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7. Установить прибор учета холодной воды на врезке в существующем колодце. (ГОСТ 8.156-83 и МИ 1592-99).</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8. Приемку выполненных работ производит ООО «Сервисная Коммунальная Компания» по письменному запросу.</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9. Заключить с ООО «Сервисная Коммунальная Компания» договор на отпуск воды.</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10. Срок действия технических условий – 3 года.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11. Врезку в существующий водопровод производят специалист</w:t>
      </w:r>
      <w:proofErr w:type="gramStart"/>
      <w:r w:rsidRPr="005D5A9E">
        <w:rPr>
          <w:rFonts w:ascii="Times New Roman" w:eastAsia="Calibri" w:hAnsi="Times New Roman" w:cs="Times New Roman"/>
          <w:bCs/>
          <w:sz w:val="12"/>
          <w:szCs w:val="12"/>
        </w:rPr>
        <w:t>ы ООО</w:t>
      </w:r>
      <w:proofErr w:type="gramEnd"/>
      <w:r w:rsidRPr="005D5A9E">
        <w:rPr>
          <w:rFonts w:ascii="Times New Roman" w:eastAsia="Calibri" w:hAnsi="Times New Roman" w:cs="Times New Roman"/>
          <w:bCs/>
          <w:sz w:val="12"/>
          <w:szCs w:val="12"/>
        </w:rPr>
        <w:t xml:space="preserve"> «СКК» после выполнения пунктов 1-9 настоящих технических условий.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12. Дублирующий прибор учета абонент имеет право ус</w:t>
      </w:r>
      <w:r>
        <w:rPr>
          <w:rFonts w:ascii="Times New Roman" w:eastAsia="Calibri" w:hAnsi="Times New Roman" w:cs="Times New Roman"/>
          <w:bCs/>
          <w:sz w:val="12"/>
          <w:szCs w:val="12"/>
        </w:rPr>
        <w:t>тановить в любом удобном месте.</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В соответствии с письмом №31-05/11317/УПТП от 10.09.2020г. Общества с ограниченной ответственностью «</w:t>
      </w:r>
      <w:proofErr w:type="spellStart"/>
      <w:r w:rsidRPr="005D5A9E">
        <w:rPr>
          <w:rFonts w:ascii="Times New Roman" w:eastAsia="Calibri" w:hAnsi="Times New Roman" w:cs="Times New Roman"/>
          <w:bCs/>
          <w:sz w:val="12"/>
          <w:szCs w:val="12"/>
        </w:rPr>
        <w:t>Средневолжская</w:t>
      </w:r>
      <w:proofErr w:type="spellEnd"/>
      <w:r w:rsidRPr="005D5A9E">
        <w:rPr>
          <w:rFonts w:ascii="Times New Roman" w:eastAsia="Calibri" w:hAnsi="Times New Roman" w:cs="Times New Roman"/>
          <w:bCs/>
          <w:sz w:val="12"/>
          <w:szCs w:val="12"/>
        </w:rPr>
        <w:t xml:space="preserve"> газовая компания» техническая возможность присоединения к сети газораспределения объекта капитального строительства имеется.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Кроме того, сообщаем запрашиваемую информацию, а именно:</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 максимальная нагрузка (часовой расход газа) – 15 м3/час;</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lastRenderedPageBreak/>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5D5A9E">
        <w:rPr>
          <w:rFonts w:ascii="Times New Roman" w:eastAsia="Calibri" w:hAnsi="Times New Roman" w:cs="Times New Roman"/>
          <w:bCs/>
          <w:sz w:val="12"/>
          <w:szCs w:val="12"/>
        </w:rPr>
        <w:t>и ООО</w:t>
      </w:r>
      <w:proofErr w:type="gramEnd"/>
      <w:r w:rsidRPr="005D5A9E">
        <w:rPr>
          <w:rFonts w:ascii="Times New Roman" w:eastAsia="Calibri" w:hAnsi="Times New Roman" w:cs="Times New Roman"/>
          <w:bCs/>
          <w:sz w:val="12"/>
          <w:szCs w:val="12"/>
        </w:rPr>
        <w:t xml:space="preserve"> «СВГК»;</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5D5A9E">
        <w:rPr>
          <w:rFonts w:ascii="Times New Roman" w:eastAsia="Calibri" w:hAnsi="Times New Roman" w:cs="Times New Roman"/>
          <w:bCs/>
          <w:sz w:val="12"/>
          <w:szCs w:val="12"/>
        </w:rPr>
        <w:t>м</w:t>
      </w:r>
      <w:proofErr w:type="gramStart"/>
      <w:r w:rsidRPr="005D5A9E">
        <w:rPr>
          <w:rFonts w:ascii="Times New Roman" w:eastAsia="Calibri" w:hAnsi="Times New Roman" w:cs="Times New Roman"/>
          <w:bCs/>
          <w:sz w:val="12"/>
          <w:szCs w:val="12"/>
        </w:rPr>
        <w:t>.к</w:t>
      </w:r>
      <w:proofErr w:type="gramEnd"/>
      <w:r w:rsidRPr="005D5A9E">
        <w:rPr>
          <w:rFonts w:ascii="Times New Roman" w:eastAsia="Calibri" w:hAnsi="Times New Roman" w:cs="Times New Roman"/>
          <w:bCs/>
          <w:sz w:val="12"/>
          <w:szCs w:val="12"/>
        </w:rPr>
        <w:t>уб</w:t>
      </w:r>
      <w:proofErr w:type="spellEnd"/>
      <w:r w:rsidRPr="005D5A9E">
        <w:rPr>
          <w:rFonts w:ascii="Times New Roman" w:eastAsia="Calibri" w:hAnsi="Times New Roman" w:cs="Times New Roman"/>
          <w:bCs/>
          <w:sz w:val="12"/>
          <w:szCs w:val="12"/>
        </w:rPr>
        <w:t>);</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D5A9E">
        <w:rPr>
          <w:rFonts w:ascii="Times New Roman" w:eastAsia="Calibri" w:hAnsi="Times New Roman" w:cs="Times New Roman"/>
          <w:bCs/>
          <w:sz w:val="12"/>
          <w:szCs w:val="12"/>
        </w:rPr>
        <w:t>Заявки на участие в аукционе принимаются ежедневно в рабочие дни с 02 ноября 2020 г. по 25 ноября 2020 г. (выходные дни: суббота, воскресенье), с 9 ч 00 мин до 16 ч 00 мин. (перерыв с 12 ч 00 мин  до 13 ч 00 мин), 03 ноября 2020 г. с 09 ч 00 мин до 12 ч 00 мин в</w:t>
      </w:r>
      <w:proofErr w:type="gramEnd"/>
      <w:r w:rsidRPr="005D5A9E">
        <w:rPr>
          <w:rFonts w:ascii="Times New Roman" w:eastAsia="Calibri" w:hAnsi="Times New Roman" w:cs="Times New Roman"/>
          <w:bCs/>
          <w:sz w:val="12"/>
          <w:szCs w:val="12"/>
        </w:rPr>
        <w:t xml:space="preserve"> </w:t>
      </w:r>
      <w:proofErr w:type="gramStart"/>
      <w:r w:rsidRPr="005D5A9E">
        <w:rPr>
          <w:rFonts w:ascii="Times New Roman" w:eastAsia="Calibri" w:hAnsi="Times New Roman" w:cs="Times New Roman"/>
          <w:bCs/>
          <w:sz w:val="12"/>
          <w:szCs w:val="12"/>
        </w:rPr>
        <w:t>отделе</w:t>
      </w:r>
      <w:proofErr w:type="gramEnd"/>
      <w:r w:rsidRPr="005D5A9E">
        <w:rPr>
          <w:rFonts w:ascii="Times New Roman" w:eastAsia="Calibri" w:hAnsi="Times New Roman" w:cs="Times New Roman"/>
          <w:bCs/>
          <w:sz w:val="12"/>
          <w:szCs w:val="12"/>
        </w:rPr>
        <w:t xml:space="preserve"> приватизации и торгов Комитета по управлению муниципальным имуществом  муниципального района Сергиевский, по адресу: </w:t>
      </w:r>
      <w:proofErr w:type="gramStart"/>
      <w:r w:rsidRPr="005D5A9E">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Дата определения участников аукциона: 27 ноября 2020 г.</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Регистрация участников аукциона будет осуществляться 30 ноября 2020 г. с 08 ч 30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5D5A9E">
        <w:rPr>
          <w:rFonts w:ascii="Times New Roman" w:eastAsia="Calibri" w:hAnsi="Times New Roman" w:cs="Times New Roman"/>
          <w:bCs/>
          <w:sz w:val="12"/>
          <w:szCs w:val="12"/>
        </w:rPr>
        <w:t>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roofErr w:type="gramEnd"/>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Для участия в аукционе заявители представляют следующие документы:</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1. Заявка </w:t>
      </w:r>
      <w:proofErr w:type="gramStart"/>
      <w:r w:rsidRPr="005D5A9E">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5D5A9E">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 Копии документов, удостоверяющих личность (для физических лиц).</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5D5A9E">
        <w:rPr>
          <w:rFonts w:ascii="Times New Roman" w:eastAsia="Calibri" w:hAnsi="Times New Roman" w:cs="Times New Roman"/>
          <w:bCs/>
          <w:sz w:val="12"/>
          <w:szCs w:val="12"/>
        </w:rPr>
        <w:t>юриди-ческого</w:t>
      </w:r>
      <w:proofErr w:type="spellEnd"/>
      <w:proofErr w:type="gramEnd"/>
      <w:r w:rsidRPr="005D5A9E">
        <w:rPr>
          <w:rFonts w:ascii="Times New Roman" w:eastAsia="Calibri" w:hAnsi="Times New Roman" w:cs="Times New Roman"/>
          <w:bCs/>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5D5A9E">
        <w:rPr>
          <w:rFonts w:ascii="Times New Roman" w:eastAsia="Calibri" w:hAnsi="Times New Roman" w:cs="Times New Roman"/>
          <w:bCs/>
          <w:sz w:val="12"/>
          <w:szCs w:val="12"/>
        </w:rPr>
        <w:t>ино</w:t>
      </w:r>
      <w:proofErr w:type="spellEnd"/>
      <w:r w:rsidRPr="005D5A9E">
        <w:rPr>
          <w:rFonts w:ascii="Times New Roman" w:eastAsia="Calibri" w:hAnsi="Times New Roman" w:cs="Times New Roman"/>
          <w:bCs/>
          <w:sz w:val="12"/>
          <w:szCs w:val="12"/>
        </w:rPr>
        <w:t>-странное юридическое лицо.</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4. Документы, подтверждающие внесение задатка.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D5A9E">
        <w:rPr>
          <w:rFonts w:ascii="Times New Roman" w:eastAsia="Calibri" w:hAnsi="Times New Roman" w:cs="Times New Roman"/>
          <w:bCs/>
          <w:sz w:val="12"/>
          <w:szCs w:val="12"/>
        </w:rPr>
        <w:t xml:space="preserve">Организатор аукциона в отношении заявителей - юридических лиц и индивидуальных предпринимателей </w:t>
      </w:r>
      <w:proofErr w:type="spellStart"/>
      <w:r w:rsidRPr="005D5A9E">
        <w:rPr>
          <w:rFonts w:ascii="Times New Roman" w:eastAsia="Calibri" w:hAnsi="Times New Roman" w:cs="Times New Roman"/>
          <w:bCs/>
          <w:sz w:val="12"/>
          <w:szCs w:val="12"/>
        </w:rPr>
        <w:t>запра-шивает</w:t>
      </w:r>
      <w:proofErr w:type="spellEnd"/>
      <w:r w:rsidRPr="005D5A9E">
        <w:rPr>
          <w:rFonts w:ascii="Times New Roman" w:eastAsia="Calibri" w:hAnsi="Times New Roman" w:cs="Times New Roman"/>
          <w:bCs/>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5D5A9E">
        <w:rPr>
          <w:rFonts w:ascii="Times New Roman" w:eastAsia="Calibri" w:hAnsi="Times New Roman" w:cs="Times New Roman"/>
          <w:bCs/>
          <w:sz w:val="12"/>
          <w:szCs w:val="12"/>
        </w:rPr>
        <w:t>индивидуаль-ных</w:t>
      </w:r>
      <w:proofErr w:type="spellEnd"/>
      <w:r w:rsidRPr="005D5A9E">
        <w:rPr>
          <w:rFonts w:ascii="Times New Roman" w:eastAsia="Calibri" w:hAnsi="Times New Roman" w:cs="Times New Roman"/>
          <w:bCs/>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5D5A9E">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В случае</w:t>
      </w:r>
      <w:proofErr w:type="gramStart"/>
      <w:r w:rsidRPr="005D5A9E">
        <w:rPr>
          <w:rFonts w:ascii="Times New Roman" w:eastAsia="Calibri" w:hAnsi="Times New Roman" w:cs="Times New Roman"/>
          <w:bCs/>
          <w:sz w:val="12"/>
          <w:szCs w:val="12"/>
        </w:rPr>
        <w:t>,</w:t>
      </w:r>
      <w:proofErr w:type="gramEnd"/>
      <w:r w:rsidRPr="005D5A9E">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5D5A9E">
        <w:rPr>
          <w:rFonts w:ascii="Times New Roman" w:eastAsia="Calibri" w:hAnsi="Times New Roman" w:cs="Times New Roman"/>
          <w:bCs/>
          <w:sz w:val="12"/>
          <w:szCs w:val="12"/>
        </w:rPr>
        <w:t>те-</w:t>
      </w:r>
      <w:proofErr w:type="spellStart"/>
      <w:r w:rsidRPr="005D5A9E">
        <w:rPr>
          <w:rFonts w:ascii="Times New Roman" w:eastAsia="Calibri" w:hAnsi="Times New Roman" w:cs="Times New Roman"/>
          <w:bCs/>
          <w:sz w:val="12"/>
          <w:szCs w:val="12"/>
        </w:rPr>
        <w:t>чение</w:t>
      </w:r>
      <w:proofErr w:type="spellEnd"/>
      <w:proofErr w:type="gramEnd"/>
      <w:r w:rsidRPr="005D5A9E">
        <w:rPr>
          <w:rFonts w:ascii="Times New Roman" w:eastAsia="Calibri" w:hAnsi="Times New Roman" w:cs="Times New Roman"/>
          <w:bCs/>
          <w:sz w:val="12"/>
          <w:szCs w:val="12"/>
        </w:rPr>
        <w:t xml:space="preserve"> 3 рабочих дней со дня оформления протокола приема заявок на участие в аукционе.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Основаниями не допуска заявителя к участию в аукционе являются: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5D5A9E">
        <w:rPr>
          <w:rFonts w:ascii="Times New Roman" w:eastAsia="Calibri" w:hAnsi="Times New Roman" w:cs="Times New Roman"/>
          <w:bCs/>
          <w:sz w:val="12"/>
          <w:szCs w:val="12"/>
        </w:rPr>
        <w:t>сведе-ний</w:t>
      </w:r>
      <w:proofErr w:type="spellEnd"/>
      <w:proofErr w:type="gramEnd"/>
      <w:r w:rsidRPr="005D5A9E">
        <w:rPr>
          <w:rFonts w:ascii="Times New Roman" w:eastAsia="Calibri" w:hAnsi="Times New Roman" w:cs="Times New Roman"/>
          <w:bCs/>
          <w:sz w:val="12"/>
          <w:szCs w:val="12"/>
        </w:rPr>
        <w:t xml:space="preserve">;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2) </w:t>
      </w:r>
      <w:proofErr w:type="spellStart"/>
      <w:r w:rsidRPr="005D5A9E">
        <w:rPr>
          <w:rFonts w:ascii="Times New Roman" w:eastAsia="Calibri" w:hAnsi="Times New Roman" w:cs="Times New Roman"/>
          <w:bCs/>
          <w:sz w:val="12"/>
          <w:szCs w:val="12"/>
        </w:rPr>
        <w:t>непоступление</w:t>
      </w:r>
      <w:proofErr w:type="spellEnd"/>
      <w:r w:rsidRPr="005D5A9E">
        <w:rPr>
          <w:rFonts w:ascii="Times New Roman" w:eastAsia="Calibri" w:hAnsi="Times New Roman" w:cs="Times New Roman"/>
          <w:bCs/>
          <w:sz w:val="12"/>
          <w:szCs w:val="12"/>
        </w:rPr>
        <w:t xml:space="preserve"> задатка на дату рассмотрения заявок на участие в аукционе;</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5D5A9E">
        <w:rPr>
          <w:rFonts w:ascii="Times New Roman" w:eastAsia="Calibri" w:hAnsi="Times New Roman" w:cs="Times New Roman"/>
          <w:bCs/>
          <w:sz w:val="12"/>
          <w:szCs w:val="12"/>
        </w:rPr>
        <w:t>Федера-ции</w:t>
      </w:r>
      <w:proofErr w:type="spellEnd"/>
      <w:proofErr w:type="gramEnd"/>
      <w:r w:rsidRPr="005D5A9E">
        <w:rPr>
          <w:rFonts w:ascii="Times New Roman" w:eastAsia="Calibri" w:hAnsi="Times New Roman" w:cs="Times New Roman"/>
          <w:b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Порядок проведения аукциона.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 Аукцион проводится в указанном в извещении о проведен</w:t>
      </w:r>
      <w:proofErr w:type="gramStart"/>
      <w:r w:rsidRPr="005D5A9E">
        <w:rPr>
          <w:rFonts w:ascii="Times New Roman" w:eastAsia="Calibri" w:hAnsi="Times New Roman" w:cs="Times New Roman"/>
          <w:bCs/>
          <w:sz w:val="12"/>
          <w:szCs w:val="12"/>
        </w:rPr>
        <w:t>ии ау</w:t>
      </w:r>
      <w:proofErr w:type="gramEnd"/>
      <w:r w:rsidRPr="005D5A9E">
        <w:rPr>
          <w:rFonts w:ascii="Times New Roman" w:eastAsia="Calibri" w:hAnsi="Times New Roman" w:cs="Times New Roman"/>
          <w:bCs/>
          <w:sz w:val="12"/>
          <w:szCs w:val="12"/>
        </w:rPr>
        <w:t>кциона месте, в соответствующий день и час.</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 Аукцион проводится в следующем порядке:</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а) аукцион ведет аукционист;</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5D5A9E">
        <w:rPr>
          <w:rFonts w:ascii="Times New Roman" w:eastAsia="Calibri" w:hAnsi="Times New Roman" w:cs="Times New Roman"/>
          <w:bCs/>
          <w:sz w:val="12"/>
          <w:szCs w:val="12"/>
        </w:rPr>
        <w:t>зе-мельного</w:t>
      </w:r>
      <w:proofErr w:type="spellEnd"/>
      <w:proofErr w:type="gramEnd"/>
      <w:r w:rsidRPr="005D5A9E">
        <w:rPr>
          <w:rFonts w:ascii="Times New Roman" w:eastAsia="Calibri" w:hAnsi="Times New Roman" w:cs="Times New Roman"/>
          <w:bCs/>
          <w:sz w:val="12"/>
          <w:szCs w:val="12"/>
        </w:rPr>
        <w:t xml:space="preserve"> участка, «шага аукциона» и порядка проведения аукциона.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5D5A9E">
        <w:rPr>
          <w:rFonts w:ascii="Times New Roman" w:eastAsia="Calibri" w:hAnsi="Times New Roman" w:cs="Times New Roman"/>
          <w:bCs/>
          <w:sz w:val="12"/>
          <w:szCs w:val="12"/>
        </w:rPr>
        <w:t>те-</w:t>
      </w:r>
      <w:proofErr w:type="spellStart"/>
      <w:r w:rsidRPr="005D5A9E">
        <w:rPr>
          <w:rFonts w:ascii="Times New Roman" w:eastAsia="Calibri" w:hAnsi="Times New Roman" w:cs="Times New Roman"/>
          <w:bCs/>
          <w:sz w:val="12"/>
          <w:szCs w:val="12"/>
        </w:rPr>
        <w:t>чение</w:t>
      </w:r>
      <w:proofErr w:type="spellEnd"/>
      <w:proofErr w:type="gramEnd"/>
      <w:r w:rsidRPr="005D5A9E">
        <w:rPr>
          <w:rFonts w:ascii="Times New Roman" w:eastAsia="Calibri" w:hAnsi="Times New Roman" w:cs="Times New Roman"/>
          <w:bCs/>
          <w:sz w:val="12"/>
          <w:szCs w:val="12"/>
        </w:rPr>
        <w:t xml:space="preserve"> всего аукциона;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5D5A9E">
        <w:rPr>
          <w:rFonts w:ascii="Times New Roman" w:eastAsia="Calibri" w:hAnsi="Times New Roman" w:cs="Times New Roman"/>
          <w:bCs/>
          <w:sz w:val="12"/>
          <w:szCs w:val="12"/>
        </w:rPr>
        <w:t>аукцио-нистом</w:t>
      </w:r>
      <w:proofErr w:type="spellEnd"/>
      <w:proofErr w:type="gramEnd"/>
      <w:r w:rsidRPr="005D5A9E">
        <w:rPr>
          <w:rFonts w:ascii="Times New Roman" w:eastAsia="Calibri" w:hAnsi="Times New Roman" w:cs="Times New Roman"/>
          <w:bCs/>
          <w:sz w:val="12"/>
          <w:szCs w:val="12"/>
        </w:rPr>
        <w:t xml:space="preserve"> начальной цены или начального размера арендной платы;</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5D5A9E">
        <w:rPr>
          <w:rFonts w:ascii="Times New Roman" w:eastAsia="Calibri" w:hAnsi="Times New Roman" w:cs="Times New Roman"/>
          <w:bCs/>
          <w:sz w:val="12"/>
          <w:szCs w:val="12"/>
        </w:rPr>
        <w:t>аук-циона</w:t>
      </w:r>
      <w:proofErr w:type="spellEnd"/>
      <w:proofErr w:type="gramEnd"/>
      <w:r w:rsidRPr="005D5A9E">
        <w:rPr>
          <w:rFonts w:ascii="Times New Roman" w:eastAsia="Calibri" w:hAnsi="Times New Roman" w:cs="Times New Roman"/>
          <w:bCs/>
          <w:sz w:val="12"/>
          <w:szCs w:val="12"/>
        </w:rPr>
        <w:t xml:space="preserve"> путем поднятия карточек. В случае заявления цены, кратной «шагу аукциона», эта цена </w:t>
      </w:r>
      <w:proofErr w:type="gramStart"/>
      <w:r w:rsidRPr="005D5A9E">
        <w:rPr>
          <w:rFonts w:ascii="Times New Roman" w:eastAsia="Calibri" w:hAnsi="Times New Roman" w:cs="Times New Roman"/>
          <w:bCs/>
          <w:sz w:val="12"/>
          <w:szCs w:val="12"/>
        </w:rPr>
        <w:t>заявляется</w:t>
      </w:r>
      <w:proofErr w:type="gramEnd"/>
      <w:r w:rsidRPr="005D5A9E">
        <w:rPr>
          <w:rFonts w:ascii="Times New Roman" w:eastAsia="Calibri" w:hAnsi="Times New Roman" w:cs="Times New Roman"/>
          <w:bCs/>
          <w:sz w:val="12"/>
          <w:szCs w:val="12"/>
        </w:rPr>
        <w:t xml:space="preserve"> участниками аукциона путем поднятия карточек и ее оглашения;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5D5A9E">
        <w:rPr>
          <w:rFonts w:ascii="Times New Roman" w:eastAsia="Calibri" w:hAnsi="Times New Roman" w:cs="Times New Roman"/>
          <w:bCs/>
          <w:sz w:val="12"/>
          <w:szCs w:val="12"/>
        </w:rPr>
        <w:t>аукци</w:t>
      </w:r>
      <w:proofErr w:type="spellEnd"/>
      <w:r w:rsidRPr="005D5A9E">
        <w:rPr>
          <w:rFonts w:ascii="Times New Roman" w:eastAsia="Calibri" w:hAnsi="Times New Roman" w:cs="Times New Roman"/>
          <w:bCs/>
          <w:sz w:val="12"/>
          <w:szCs w:val="12"/>
        </w:rPr>
        <w:t>-она</w:t>
      </w:r>
      <w:proofErr w:type="gramEnd"/>
      <w:r w:rsidRPr="005D5A9E">
        <w:rPr>
          <w:rFonts w:ascii="Times New Roman" w:eastAsia="Calibri" w:hAnsi="Times New Roman" w:cs="Times New Roman"/>
          <w:b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5D5A9E">
        <w:rPr>
          <w:rFonts w:ascii="Times New Roman" w:eastAsia="Calibri" w:hAnsi="Times New Roman" w:cs="Times New Roman"/>
          <w:bCs/>
          <w:sz w:val="12"/>
          <w:szCs w:val="12"/>
        </w:rPr>
        <w:t>кар-точки</w:t>
      </w:r>
      <w:proofErr w:type="gramEnd"/>
      <w:r w:rsidRPr="005D5A9E">
        <w:rPr>
          <w:rFonts w:ascii="Times New Roman" w:eastAsia="Calibri" w:hAnsi="Times New Roman" w:cs="Times New Roman"/>
          <w:bCs/>
          <w:sz w:val="12"/>
          <w:szCs w:val="12"/>
        </w:rPr>
        <w:t xml:space="preserve"> которого был назван аукционистом последним;</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д) по завершен</w:t>
      </w:r>
      <w:proofErr w:type="gramStart"/>
      <w:r w:rsidRPr="005D5A9E">
        <w:rPr>
          <w:rFonts w:ascii="Times New Roman" w:eastAsia="Calibri" w:hAnsi="Times New Roman" w:cs="Times New Roman"/>
          <w:bCs/>
          <w:sz w:val="12"/>
          <w:szCs w:val="12"/>
        </w:rPr>
        <w:t>ии ау</w:t>
      </w:r>
      <w:proofErr w:type="gramEnd"/>
      <w:r w:rsidRPr="005D5A9E">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lastRenderedPageBreak/>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5D5A9E">
        <w:rPr>
          <w:rFonts w:ascii="Times New Roman" w:eastAsia="Calibri" w:hAnsi="Times New Roman" w:cs="Times New Roman"/>
          <w:bCs/>
          <w:sz w:val="12"/>
          <w:szCs w:val="12"/>
        </w:rPr>
        <w:t>возвраща-ется</w:t>
      </w:r>
      <w:proofErr w:type="spellEnd"/>
      <w:proofErr w:type="gramEnd"/>
      <w:r w:rsidRPr="005D5A9E">
        <w:rPr>
          <w:rFonts w:ascii="Times New Roman" w:eastAsia="Calibri" w:hAnsi="Times New Roman" w:cs="Times New Roman"/>
          <w:bCs/>
          <w:sz w:val="12"/>
          <w:szCs w:val="12"/>
        </w:rPr>
        <w:t>.</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5D5A9E">
        <w:rPr>
          <w:rFonts w:ascii="Times New Roman" w:eastAsia="Calibri" w:hAnsi="Times New Roman" w:cs="Times New Roman"/>
          <w:bCs/>
          <w:sz w:val="12"/>
          <w:szCs w:val="12"/>
        </w:rPr>
        <w:t>началь</w:t>
      </w:r>
      <w:proofErr w:type="spellEnd"/>
      <w:r w:rsidRPr="005D5A9E">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w:t>
      </w:r>
      <w:proofErr w:type="gramStart"/>
      <w:r w:rsidRPr="005D5A9E">
        <w:rPr>
          <w:rFonts w:ascii="Times New Roman" w:eastAsia="Calibri" w:hAnsi="Times New Roman" w:cs="Times New Roman"/>
          <w:bCs/>
          <w:sz w:val="12"/>
          <w:szCs w:val="12"/>
        </w:rPr>
        <w:t>которое</w:t>
      </w:r>
      <w:proofErr w:type="gramEnd"/>
      <w:r w:rsidRPr="005D5A9E">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Банковские реквизиты для внесения задатка: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5D5A9E">
        <w:rPr>
          <w:rFonts w:ascii="Times New Roman" w:eastAsia="Calibri" w:hAnsi="Times New Roman" w:cs="Times New Roman"/>
          <w:bCs/>
          <w:sz w:val="12"/>
          <w:szCs w:val="12"/>
        </w:rPr>
        <w:t>Р</w:t>
      </w:r>
      <w:proofErr w:type="gramEnd"/>
      <w:r w:rsidRPr="005D5A9E">
        <w:rPr>
          <w:rFonts w:ascii="Times New Roman" w:eastAsia="Calibri" w:hAnsi="Times New Roman" w:cs="Times New Roman"/>
          <w:bCs/>
          <w:sz w:val="12"/>
          <w:szCs w:val="12"/>
        </w:rPr>
        <w:t xml:space="preserve">/С 40302810636015000068 в Отделении Самара г. Самара, БИК 043601001, КБК 60811105025130000120, ОКТМО 36638158 (Суходол), с пометкой – задаток для участия в аукционе, адрес земельного участка в отношении которого внесен задаток. Задаток можно внести </w:t>
      </w:r>
      <w:proofErr w:type="gramStart"/>
      <w:r w:rsidRPr="005D5A9E">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5D5A9E">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5D5A9E" w:rsidRPr="005D5A9E" w:rsidRDefault="005D5A9E" w:rsidP="005D5A9E">
      <w:pPr>
        <w:tabs>
          <w:tab w:val="left" w:pos="6936"/>
        </w:tabs>
        <w:spacing w:after="0" w:line="240" w:lineRule="auto"/>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Проект договора аренды земельного участка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ело Сергиевск Самарской области                                                                                                                                     </w:t>
      </w:r>
      <w:r w:rsidRPr="005D5A9E">
        <w:rPr>
          <w:rFonts w:ascii="Times New Roman" w:eastAsia="Calibri" w:hAnsi="Times New Roman" w:cs="Times New Roman"/>
          <w:bCs/>
          <w:sz w:val="12"/>
          <w:szCs w:val="12"/>
        </w:rPr>
        <w:t>Дата заключения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D5A9E">
        <w:rPr>
          <w:rFonts w:ascii="Times New Roman" w:eastAsia="Calibri" w:hAnsi="Times New Roman" w:cs="Times New Roman"/>
          <w:bCs/>
          <w:sz w:val="12"/>
          <w:szCs w:val="12"/>
        </w:rPr>
        <w:t>Предмет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D5A9E">
        <w:rPr>
          <w:rFonts w:ascii="Times New Roman" w:eastAsia="Calibri" w:hAnsi="Times New Roman" w:cs="Times New Roman"/>
          <w:bCs/>
          <w:sz w:val="12"/>
          <w:szCs w:val="12"/>
        </w:rPr>
        <w:t>Обременения земельного участка.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2.1. Не зарегистрированы.</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5D5A9E">
        <w:rPr>
          <w:rFonts w:ascii="Times New Roman" w:eastAsia="Calibri" w:hAnsi="Times New Roman" w:cs="Times New Roman"/>
          <w:bCs/>
          <w:sz w:val="12"/>
          <w:szCs w:val="12"/>
        </w:rPr>
        <w:t>Срок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5D5A9E">
        <w:rPr>
          <w:rFonts w:ascii="Times New Roman" w:eastAsia="Calibri" w:hAnsi="Times New Roman" w:cs="Times New Roman"/>
          <w:bCs/>
          <w:sz w:val="12"/>
          <w:szCs w:val="12"/>
        </w:rPr>
        <w:t xml:space="preserve">Срок аренды «Участка» устанавливается </w:t>
      </w:r>
      <w:proofErr w:type="gramStart"/>
      <w:r w:rsidRPr="005D5A9E">
        <w:rPr>
          <w:rFonts w:ascii="Times New Roman" w:eastAsia="Calibri" w:hAnsi="Times New Roman" w:cs="Times New Roman"/>
          <w:bCs/>
          <w:sz w:val="12"/>
          <w:szCs w:val="12"/>
        </w:rPr>
        <w:t>с</w:t>
      </w:r>
      <w:proofErr w:type="gramEnd"/>
      <w:r w:rsidRPr="005D5A9E">
        <w:rPr>
          <w:rFonts w:ascii="Times New Roman" w:eastAsia="Calibri" w:hAnsi="Times New Roman" w:cs="Times New Roman"/>
          <w:bCs/>
          <w:sz w:val="12"/>
          <w:szCs w:val="12"/>
        </w:rPr>
        <w:t xml:space="preserve"> _____ по _______.</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5D5A9E">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Pr="005D5A9E">
        <w:rPr>
          <w:rFonts w:ascii="Times New Roman" w:eastAsia="Calibri" w:hAnsi="Times New Roman" w:cs="Times New Roman"/>
          <w:bCs/>
          <w:sz w:val="12"/>
          <w:szCs w:val="12"/>
        </w:rPr>
        <w:t>отношения</w:t>
      </w:r>
      <w:proofErr w:type="gramEnd"/>
      <w:r w:rsidRPr="005D5A9E">
        <w:rPr>
          <w:rFonts w:ascii="Times New Roman" w:eastAsia="Calibri" w:hAnsi="Times New Roman" w:cs="Times New Roman"/>
          <w:bCs/>
          <w:sz w:val="12"/>
          <w:szCs w:val="12"/>
        </w:rPr>
        <w:t xml:space="preserve"> возникшие с _______.</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5D5A9E">
        <w:rPr>
          <w:rFonts w:ascii="Times New Roman" w:eastAsia="Calibri" w:hAnsi="Times New Roman" w:cs="Times New Roman"/>
          <w:bCs/>
          <w:sz w:val="12"/>
          <w:szCs w:val="12"/>
        </w:rPr>
        <w:t>Арендная плата.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5D5A9E">
        <w:rPr>
          <w:rFonts w:ascii="Times New Roman" w:eastAsia="Calibri" w:hAnsi="Times New Roman" w:cs="Times New Roman"/>
          <w:bCs/>
          <w:sz w:val="12"/>
          <w:szCs w:val="12"/>
        </w:rPr>
        <w:t>согласно Протокола</w:t>
      </w:r>
      <w:proofErr w:type="gramEnd"/>
      <w:r w:rsidRPr="005D5A9E">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w:t>
      </w:r>
      <w:proofErr w:type="gramStart"/>
      <w:r w:rsidRPr="005D5A9E">
        <w:rPr>
          <w:rFonts w:ascii="Times New Roman" w:eastAsia="Calibri" w:hAnsi="Times New Roman" w:cs="Times New Roman"/>
          <w:bCs/>
          <w:sz w:val="12"/>
          <w:szCs w:val="12"/>
        </w:rPr>
        <w:t xml:space="preserve">Арендная плата за период с _______ по ______ внесена «Арендатором» на момент заключения Договора полностью. </w:t>
      </w:r>
      <w:proofErr w:type="gramEnd"/>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Начиная </w:t>
      </w:r>
      <w:proofErr w:type="gramStart"/>
      <w:r w:rsidRPr="005D5A9E">
        <w:rPr>
          <w:rFonts w:ascii="Times New Roman" w:eastAsia="Calibri" w:hAnsi="Times New Roman" w:cs="Times New Roman"/>
          <w:bCs/>
          <w:sz w:val="12"/>
          <w:szCs w:val="12"/>
        </w:rPr>
        <w:t>с</w:t>
      </w:r>
      <w:proofErr w:type="gramEnd"/>
      <w:r w:rsidRPr="005D5A9E">
        <w:rPr>
          <w:rFonts w:ascii="Times New Roman" w:eastAsia="Calibri" w:hAnsi="Times New Roman" w:cs="Times New Roman"/>
          <w:bCs/>
          <w:sz w:val="12"/>
          <w:szCs w:val="12"/>
        </w:rPr>
        <w:t xml:space="preserve"> ______ </w:t>
      </w:r>
      <w:proofErr w:type="gramStart"/>
      <w:r w:rsidRPr="005D5A9E">
        <w:rPr>
          <w:rFonts w:ascii="Times New Roman" w:eastAsia="Calibri" w:hAnsi="Times New Roman" w:cs="Times New Roman"/>
          <w:bCs/>
          <w:sz w:val="12"/>
          <w:szCs w:val="12"/>
        </w:rPr>
        <w:t>арендная</w:t>
      </w:r>
      <w:proofErr w:type="gramEnd"/>
      <w:r w:rsidRPr="005D5A9E">
        <w:rPr>
          <w:rFonts w:ascii="Times New Roman" w:eastAsia="Calibri" w:hAnsi="Times New Roman" w:cs="Times New Roman"/>
          <w:bCs/>
          <w:sz w:val="12"/>
          <w:szCs w:val="12"/>
        </w:rPr>
        <w:t xml:space="preserve"> плата вносится «Арендатором» ежеквартально равными платежами по _______ до 10-го числа первого месяца отчетного квартала,  путем перечисления по следующим реквизитам:</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УФК по Самарской области (УФ МР Сергиевский СО, КУМИ </w:t>
      </w:r>
      <w:proofErr w:type="spellStart"/>
      <w:r w:rsidRPr="005D5A9E">
        <w:rPr>
          <w:rFonts w:ascii="Times New Roman" w:eastAsia="Calibri" w:hAnsi="Times New Roman" w:cs="Times New Roman"/>
          <w:bCs/>
          <w:sz w:val="12"/>
          <w:szCs w:val="12"/>
        </w:rPr>
        <w:t>м.р</w:t>
      </w:r>
      <w:proofErr w:type="spellEnd"/>
      <w:r w:rsidRPr="005D5A9E">
        <w:rPr>
          <w:rFonts w:ascii="Times New Roman" w:eastAsia="Calibri" w:hAnsi="Times New Roman" w:cs="Times New Roman"/>
          <w:bCs/>
          <w:sz w:val="12"/>
          <w:szCs w:val="12"/>
        </w:rPr>
        <w:t xml:space="preserve">. Сергиевский Самарской области л/с 04423003000), ИНН 6381001160, КПП 638101001, </w:t>
      </w:r>
      <w:proofErr w:type="gramStart"/>
      <w:r w:rsidRPr="005D5A9E">
        <w:rPr>
          <w:rFonts w:ascii="Times New Roman" w:eastAsia="Calibri" w:hAnsi="Times New Roman" w:cs="Times New Roman"/>
          <w:bCs/>
          <w:sz w:val="12"/>
          <w:szCs w:val="12"/>
        </w:rPr>
        <w:t>р</w:t>
      </w:r>
      <w:proofErr w:type="gramEnd"/>
      <w:r w:rsidRPr="005D5A9E">
        <w:rPr>
          <w:rFonts w:ascii="Times New Roman" w:eastAsia="Calibri" w:hAnsi="Times New Roman" w:cs="Times New Roman"/>
          <w:bCs/>
          <w:sz w:val="12"/>
          <w:szCs w:val="12"/>
        </w:rPr>
        <w:t>/с 40101810822020012001, БИК 043601001, в Отделении Самара г. Самара, КБК 608111050____0000120, ОКТМО 36638___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4.4. Арендная плата начисляется </w:t>
      </w:r>
      <w:proofErr w:type="gramStart"/>
      <w:r w:rsidRPr="005D5A9E">
        <w:rPr>
          <w:rFonts w:ascii="Times New Roman" w:eastAsia="Calibri" w:hAnsi="Times New Roman" w:cs="Times New Roman"/>
          <w:bCs/>
          <w:sz w:val="12"/>
          <w:szCs w:val="12"/>
        </w:rPr>
        <w:t>с</w:t>
      </w:r>
      <w:proofErr w:type="gramEnd"/>
      <w:r w:rsidRPr="005D5A9E">
        <w:rPr>
          <w:rFonts w:ascii="Times New Roman" w:eastAsia="Calibri" w:hAnsi="Times New Roman" w:cs="Times New Roman"/>
          <w:bCs/>
          <w:sz w:val="12"/>
          <w:szCs w:val="12"/>
        </w:rPr>
        <w:t xml:space="preserve"> _______.</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5D5A9E">
        <w:rPr>
          <w:rFonts w:ascii="Times New Roman" w:eastAsia="Calibri" w:hAnsi="Times New Roman" w:cs="Times New Roman"/>
          <w:bCs/>
          <w:sz w:val="12"/>
          <w:szCs w:val="12"/>
        </w:rPr>
        <w:t>Права и обязанности сторон.</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5.1. «Арендодатель» имеет право:</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5.2. «Арендодатель» обязан:</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5.2.1. Выполнять в полном объеме все условия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lastRenderedPageBreak/>
        <w:t>5.2.2. Передать «Арендатору» участок по акту приема-передачи в срок не позднее трех дней с момента подписания настоящего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5.3. «Арендатор» имеет право:</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5.3.1. Использовать «Участок» на условиях, установленных Договором.</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5.4. «Арендатор» обязан:</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5.4.1. Выполнять в полном объеме все условия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5.5. «Арендодатель» и «Арендатор» имеют иные права и </w:t>
      </w:r>
      <w:proofErr w:type="gramStart"/>
      <w:r w:rsidRPr="005D5A9E">
        <w:rPr>
          <w:rFonts w:ascii="Times New Roman" w:eastAsia="Calibri" w:hAnsi="Times New Roman" w:cs="Times New Roman"/>
          <w:bCs/>
          <w:sz w:val="12"/>
          <w:szCs w:val="12"/>
        </w:rPr>
        <w:t>несут иные обязанности</w:t>
      </w:r>
      <w:proofErr w:type="gramEnd"/>
      <w:r w:rsidRPr="005D5A9E">
        <w:rPr>
          <w:rFonts w:ascii="Times New Roman" w:eastAsia="Calibri" w:hAnsi="Times New Roman" w:cs="Times New Roman"/>
          <w:bCs/>
          <w:sz w:val="12"/>
          <w:szCs w:val="12"/>
        </w:rPr>
        <w:t>, установленные законодательством РФ.</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5D5A9E">
        <w:rPr>
          <w:rFonts w:ascii="Times New Roman" w:eastAsia="Calibri" w:hAnsi="Times New Roman" w:cs="Times New Roman"/>
          <w:bCs/>
          <w:sz w:val="12"/>
          <w:szCs w:val="12"/>
        </w:rPr>
        <w:t>Ответственность сторон.</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5D5A9E">
        <w:rPr>
          <w:rFonts w:ascii="Times New Roman" w:eastAsia="Calibri" w:hAnsi="Times New Roman" w:cs="Times New Roman"/>
          <w:bCs/>
          <w:sz w:val="12"/>
          <w:szCs w:val="12"/>
        </w:rPr>
        <w:t>Изменение, расторжение и прекращение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5D5A9E">
        <w:rPr>
          <w:rFonts w:ascii="Times New Roman" w:eastAsia="Calibri" w:hAnsi="Times New Roman" w:cs="Times New Roman"/>
          <w:bCs/>
          <w:sz w:val="12"/>
          <w:szCs w:val="12"/>
        </w:rPr>
        <w:t>с даты</w:t>
      </w:r>
      <w:proofErr w:type="gramEnd"/>
      <w:r w:rsidRPr="005D5A9E">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7.2. </w:t>
      </w:r>
      <w:proofErr w:type="gramStart"/>
      <w:r w:rsidRPr="005D5A9E">
        <w:rPr>
          <w:rFonts w:ascii="Times New Roman" w:eastAsia="Calibri" w:hAnsi="Times New Roman" w:cs="Times New Roman"/>
          <w:bCs/>
          <w:sz w:val="12"/>
          <w:szCs w:val="12"/>
        </w:rPr>
        <w:t>Договор</w:t>
      </w:r>
      <w:proofErr w:type="gramEnd"/>
      <w:r w:rsidRPr="005D5A9E">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5D5A9E">
        <w:rPr>
          <w:rFonts w:ascii="Times New Roman" w:eastAsia="Calibri" w:hAnsi="Times New Roman" w:cs="Times New Roman"/>
          <w:bCs/>
          <w:sz w:val="12"/>
          <w:szCs w:val="12"/>
        </w:rPr>
        <w:t>Рассмотрение и урегулирование споров.</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5D5A9E">
        <w:rPr>
          <w:rFonts w:ascii="Times New Roman" w:eastAsia="Calibri" w:hAnsi="Times New Roman" w:cs="Times New Roman"/>
          <w:bCs/>
          <w:sz w:val="12"/>
          <w:szCs w:val="12"/>
        </w:rPr>
        <w:t>Неотъемлемой частью договора является.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5D5A9E">
        <w:rPr>
          <w:rFonts w:ascii="Times New Roman" w:eastAsia="Calibri" w:hAnsi="Times New Roman" w:cs="Times New Roman"/>
          <w:bCs/>
          <w:sz w:val="12"/>
          <w:szCs w:val="12"/>
        </w:rPr>
        <w:t>Адреса и подписи  сторон.</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«Арендодатель»:</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Муниципальное образование - муниципального района Сергиевский Самарской области.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«Арендатор»:</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Фор</w:t>
      </w:r>
      <w:r>
        <w:rPr>
          <w:rFonts w:ascii="Times New Roman" w:eastAsia="Calibri" w:hAnsi="Times New Roman" w:cs="Times New Roman"/>
          <w:bCs/>
          <w:sz w:val="12"/>
          <w:szCs w:val="12"/>
        </w:rPr>
        <w:t>ма заявки на участие в аукционе</w:t>
      </w:r>
    </w:p>
    <w:p w:rsidR="005D5A9E" w:rsidRPr="005D5A9E" w:rsidRDefault="005D5A9E" w:rsidP="005D5A9E">
      <w:pPr>
        <w:tabs>
          <w:tab w:val="left" w:pos="6936"/>
        </w:tabs>
        <w:spacing w:after="0" w:line="240" w:lineRule="auto"/>
        <w:ind w:firstLine="284"/>
        <w:jc w:val="right"/>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Регистрационный  номер_______</w:t>
      </w:r>
    </w:p>
    <w:p w:rsidR="005D5A9E" w:rsidRPr="005D5A9E" w:rsidRDefault="005D5A9E" w:rsidP="005D5A9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___________2020года</w:t>
      </w:r>
    </w:p>
    <w:p w:rsidR="005D5A9E" w:rsidRPr="005D5A9E" w:rsidRDefault="005D5A9E" w:rsidP="005D5A9E">
      <w:pPr>
        <w:tabs>
          <w:tab w:val="left" w:pos="6936"/>
        </w:tabs>
        <w:spacing w:after="0" w:line="240" w:lineRule="auto"/>
        <w:ind w:firstLine="284"/>
        <w:jc w:val="right"/>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Продавец: Комитет по управлению</w:t>
      </w:r>
    </w:p>
    <w:p w:rsidR="005D5A9E" w:rsidRPr="005D5A9E" w:rsidRDefault="005D5A9E" w:rsidP="005D5A9E">
      <w:pPr>
        <w:tabs>
          <w:tab w:val="left" w:pos="6936"/>
        </w:tabs>
        <w:spacing w:after="0" w:line="240" w:lineRule="auto"/>
        <w:ind w:firstLine="284"/>
        <w:jc w:val="right"/>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муниципальным имуществом</w:t>
      </w:r>
    </w:p>
    <w:p w:rsidR="005D5A9E" w:rsidRPr="005D5A9E" w:rsidRDefault="005D5A9E" w:rsidP="005D5A9E">
      <w:pPr>
        <w:tabs>
          <w:tab w:val="left" w:pos="6936"/>
        </w:tabs>
        <w:spacing w:after="0" w:line="240" w:lineRule="auto"/>
        <w:ind w:firstLine="284"/>
        <w:jc w:val="right"/>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муниципального района Сергиевский</w:t>
      </w:r>
    </w:p>
    <w:p w:rsidR="005D5A9E" w:rsidRPr="005D5A9E" w:rsidRDefault="005D5A9E" w:rsidP="005D5A9E">
      <w:pPr>
        <w:tabs>
          <w:tab w:val="left" w:pos="6936"/>
        </w:tabs>
        <w:spacing w:after="0" w:line="240" w:lineRule="auto"/>
        <w:ind w:firstLine="284"/>
        <w:jc w:val="right"/>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Самарской области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Заявка на участие в аукционе</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(полное наименование  юридического лица, ИП или Ф.И.О. и паспортные данные заявителя </w:t>
      </w:r>
      <w:proofErr w:type="spellStart"/>
      <w:r w:rsidRPr="005D5A9E">
        <w:rPr>
          <w:rFonts w:ascii="Times New Roman" w:eastAsia="Calibri" w:hAnsi="Times New Roman" w:cs="Times New Roman"/>
          <w:bCs/>
          <w:sz w:val="12"/>
          <w:szCs w:val="12"/>
        </w:rPr>
        <w:t>физ</w:t>
      </w:r>
      <w:proofErr w:type="gramStart"/>
      <w:r w:rsidRPr="005D5A9E">
        <w:rPr>
          <w:rFonts w:ascii="Times New Roman" w:eastAsia="Calibri" w:hAnsi="Times New Roman" w:cs="Times New Roman"/>
          <w:bCs/>
          <w:sz w:val="12"/>
          <w:szCs w:val="12"/>
        </w:rPr>
        <w:t>.л</w:t>
      </w:r>
      <w:proofErr w:type="gramEnd"/>
      <w:r w:rsidRPr="005D5A9E">
        <w:rPr>
          <w:rFonts w:ascii="Times New Roman" w:eastAsia="Calibri" w:hAnsi="Times New Roman" w:cs="Times New Roman"/>
          <w:bCs/>
          <w:sz w:val="12"/>
          <w:szCs w:val="12"/>
        </w:rPr>
        <w:t>ица</w:t>
      </w:r>
      <w:proofErr w:type="spellEnd"/>
      <w:r w:rsidRPr="005D5A9E">
        <w:rPr>
          <w:rFonts w:ascii="Times New Roman" w:eastAsia="Calibri" w:hAnsi="Times New Roman" w:cs="Times New Roman"/>
          <w:bCs/>
          <w:sz w:val="12"/>
          <w:szCs w:val="12"/>
        </w:rPr>
        <w:t>)</w:t>
      </w:r>
    </w:p>
    <w:p w:rsidR="005D5A9E" w:rsidRPr="005D5A9E" w:rsidRDefault="005D5A9E" w:rsidP="005D5A9E">
      <w:pPr>
        <w:tabs>
          <w:tab w:val="left" w:pos="6936"/>
        </w:tabs>
        <w:spacing w:after="0" w:line="240" w:lineRule="auto"/>
        <w:jc w:val="both"/>
        <w:rPr>
          <w:rFonts w:ascii="Times New Roman" w:eastAsia="Calibri" w:hAnsi="Times New Roman" w:cs="Times New Roman"/>
          <w:bCs/>
          <w:sz w:val="12"/>
          <w:szCs w:val="12"/>
        </w:rPr>
      </w:pPr>
    </w:p>
    <w:p w:rsid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в лице</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rsid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D5A9E">
        <w:rPr>
          <w:rFonts w:ascii="Times New Roman" w:eastAsia="Calibri" w:hAnsi="Times New Roman" w:cs="Times New Roman"/>
          <w:bCs/>
          <w:sz w:val="12"/>
          <w:szCs w:val="12"/>
        </w:rPr>
        <w:t>действующего</w:t>
      </w:r>
      <w:proofErr w:type="gramEnd"/>
      <w:r w:rsidRPr="005D5A9E">
        <w:rPr>
          <w:rFonts w:ascii="Times New Roman" w:eastAsia="Calibri" w:hAnsi="Times New Roman" w:cs="Times New Roman"/>
          <w:bCs/>
          <w:sz w:val="12"/>
          <w:szCs w:val="12"/>
        </w:rPr>
        <w:t xml:space="preserve"> на основании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(наименование, дата и номер уполномочивающего документа)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 __________________________________________________________,  площадь ________________ м</w:t>
      </w:r>
      <w:proofErr w:type="gramStart"/>
      <w:r w:rsidRPr="005D5A9E">
        <w:rPr>
          <w:rFonts w:ascii="Times New Roman" w:eastAsia="Calibri" w:hAnsi="Times New Roman" w:cs="Times New Roman"/>
          <w:bCs/>
          <w:sz w:val="12"/>
          <w:szCs w:val="12"/>
        </w:rPr>
        <w:t>2</w:t>
      </w:r>
      <w:proofErr w:type="gramEnd"/>
      <w:r w:rsidRPr="005D5A9E">
        <w:rPr>
          <w:rFonts w:ascii="Times New Roman" w:eastAsia="Calibri" w:hAnsi="Times New Roman" w:cs="Times New Roman"/>
          <w:bCs/>
          <w:sz w:val="12"/>
          <w:szCs w:val="12"/>
        </w:rPr>
        <w:t>,  кадастровый номер участка  _______________________________________, категория земель____________________________________,</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разрешенное использование_______________________________________________________________.</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ОБЯЗУЮСЬ:</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D5A9E">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Pr="005D5A9E">
        <w:rPr>
          <w:rFonts w:ascii="Times New Roman" w:eastAsia="Calibri" w:hAnsi="Times New Roman" w:cs="Times New Roman"/>
          <w:bCs/>
          <w:sz w:val="12"/>
          <w:szCs w:val="12"/>
        </w:rPr>
        <w:t>ии ау</w:t>
      </w:r>
      <w:proofErr w:type="gramEnd"/>
      <w:r w:rsidRPr="005D5A9E">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5D5A9E">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w:t>
      </w:r>
      <w:r w:rsidRPr="005D5A9E">
        <w:rPr>
          <w:rFonts w:ascii="Times New Roman" w:eastAsia="Calibri" w:hAnsi="Times New Roman" w:cs="Times New Roman"/>
          <w:bCs/>
          <w:sz w:val="12"/>
          <w:szCs w:val="12"/>
        </w:rPr>
        <w:t>Я согласен с тем, что в случае признания меня победителем аукциона и моего отказа от заключения договор</w:t>
      </w:r>
      <w:r>
        <w:rPr>
          <w:rFonts w:ascii="Times New Roman" w:eastAsia="Calibri" w:hAnsi="Times New Roman" w:cs="Times New Roman"/>
          <w:bCs/>
          <w:sz w:val="12"/>
          <w:szCs w:val="12"/>
        </w:rPr>
        <w:t>а, либо не</w:t>
      </w:r>
      <w:r w:rsidRPr="005D5A9E">
        <w:rPr>
          <w:rFonts w:ascii="Times New Roman" w:eastAsia="Calibri" w:hAnsi="Times New Roman" w:cs="Times New Roman"/>
          <w:bCs/>
          <w:sz w:val="12"/>
          <w:szCs w:val="12"/>
        </w:rPr>
        <w:t>внесения в срок установленной суммы платежа, сумма внесенного мною задатка остается в распоряжении Продавца.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Адрес, телефон, e-</w:t>
      </w:r>
      <w:proofErr w:type="spellStart"/>
      <w:r w:rsidRPr="005D5A9E">
        <w:rPr>
          <w:rFonts w:ascii="Times New Roman" w:eastAsia="Calibri" w:hAnsi="Times New Roman" w:cs="Times New Roman"/>
          <w:bCs/>
          <w:sz w:val="12"/>
          <w:szCs w:val="12"/>
        </w:rPr>
        <w:t>mail</w:t>
      </w:r>
      <w:proofErr w:type="spellEnd"/>
      <w:r w:rsidRPr="005D5A9E">
        <w:rPr>
          <w:rFonts w:ascii="Times New Roman" w:eastAsia="Calibri" w:hAnsi="Times New Roman" w:cs="Times New Roman"/>
          <w:bCs/>
          <w:sz w:val="12"/>
          <w:szCs w:val="12"/>
        </w:rPr>
        <w:t xml:space="preserve"> ЗАЯВИТЕЛЯ и банковские реквизиты для возврата задатка: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________________________________________________________________________________________________________</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________________________________________________________________________________________________________</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К заявке прилагаются следующие документы:</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________________________________________________________________________________________________________</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________________________________________________________________________________________________________</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bCs/>
          <w:sz w:val="12"/>
          <w:szCs w:val="12"/>
        </w:rPr>
        <w:t>едерации о персональных данных.</w:t>
      </w:r>
    </w:p>
    <w:p w:rsidR="005D5A9E" w:rsidRPr="005D5A9E" w:rsidRDefault="005D5A9E" w:rsidP="005D5A9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rsidR="001376DD" w:rsidRDefault="005D5A9E" w:rsidP="005D5A9E">
      <w:pPr>
        <w:tabs>
          <w:tab w:val="left" w:pos="6936"/>
        </w:tabs>
        <w:spacing w:after="0" w:line="240" w:lineRule="auto"/>
        <w:ind w:firstLine="284"/>
        <w:jc w:val="right"/>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«___»__________2020г.  в ____ч. _____мин.</w:t>
      </w:r>
    </w:p>
    <w:tbl>
      <w:tblPr>
        <w:tblW w:w="5000" w:type="pct"/>
        <w:tblLook w:val="0000" w:firstRow="0" w:lastRow="0" w:firstColumn="0" w:lastColumn="0" w:noHBand="0" w:noVBand="0"/>
      </w:tblPr>
      <w:tblGrid>
        <w:gridCol w:w="4214"/>
        <w:gridCol w:w="3515"/>
      </w:tblGrid>
      <w:tr w:rsidR="005D5A9E" w:rsidRPr="005D5A9E" w:rsidTr="005D5A9E">
        <w:trPr>
          <w:trHeight w:val="70"/>
        </w:trPr>
        <w:tc>
          <w:tcPr>
            <w:tcW w:w="2726" w:type="pct"/>
          </w:tcPr>
          <w:p w:rsidR="005D5A9E" w:rsidRPr="005D5A9E" w:rsidRDefault="005D5A9E" w:rsidP="005D5A9E">
            <w:pPr>
              <w:spacing w:after="0" w:line="240" w:lineRule="auto"/>
              <w:jc w:val="both"/>
              <w:rPr>
                <w:rFonts w:ascii="Times New Roman" w:hAnsi="Times New Roman" w:cs="Times New Roman"/>
                <w:sz w:val="12"/>
                <w:szCs w:val="12"/>
                <w:u w:val="single"/>
              </w:rPr>
            </w:pPr>
            <w:r w:rsidRPr="005D5A9E">
              <w:rPr>
                <w:rFonts w:ascii="Times New Roman" w:hAnsi="Times New Roman" w:cs="Times New Roman"/>
                <w:sz w:val="12"/>
                <w:szCs w:val="12"/>
                <w:u w:val="single"/>
              </w:rPr>
              <w:t>Подпись ПРЕТЕНДЕНТА</w:t>
            </w:r>
          </w:p>
          <w:p w:rsidR="005D5A9E" w:rsidRPr="005D5A9E" w:rsidRDefault="005D5A9E" w:rsidP="005D5A9E">
            <w:pPr>
              <w:spacing w:after="0" w:line="240" w:lineRule="auto"/>
              <w:jc w:val="both"/>
              <w:rPr>
                <w:rFonts w:ascii="Times New Roman" w:hAnsi="Times New Roman" w:cs="Times New Roman"/>
                <w:sz w:val="12"/>
                <w:szCs w:val="12"/>
              </w:rPr>
            </w:pPr>
            <w:r w:rsidRPr="005D5A9E">
              <w:rPr>
                <w:rFonts w:ascii="Times New Roman" w:hAnsi="Times New Roman" w:cs="Times New Roman"/>
                <w:sz w:val="12"/>
                <w:szCs w:val="12"/>
              </w:rPr>
              <w:t>_________________</w:t>
            </w:r>
          </w:p>
          <w:p w:rsidR="005D5A9E" w:rsidRPr="005D5A9E" w:rsidRDefault="005D5A9E" w:rsidP="005D5A9E">
            <w:pPr>
              <w:spacing w:after="0" w:line="240" w:lineRule="auto"/>
              <w:jc w:val="both"/>
              <w:rPr>
                <w:rFonts w:ascii="Times New Roman" w:hAnsi="Times New Roman" w:cs="Times New Roman"/>
                <w:sz w:val="12"/>
                <w:szCs w:val="12"/>
              </w:rPr>
            </w:pPr>
            <w:r w:rsidRPr="005D5A9E">
              <w:rPr>
                <w:rFonts w:ascii="Times New Roman" w:hAnsi="Times New Roman" w:cs="Times New Roman"/>
                <w:sz w:val="12"/>
                <w:szCs w:val="12"/>
              </w:rPr>
              <w:t xml:space="preserve">       </w:t>
            </w:r>
            <w:r w:rsidRPr="005D5A9E">
              <w:rPr>
                <w:rFonts w:ascii="Times New Roman" w:hAnsi="Times New Roman" w:cs="Times New Roman"/>
                <w:sz w:val="12"/>
                <w:szCs w:val="12"/>
                <w:vertAlign w:val="superscript"/>
              </w:rPr>
              <w:t>(М.П. при наличии)</w:t>
            </w:r>
            <w:r w:rsidRPr="005D5A9E">
              <w:rPr>
                <w:rFonts w:ascii="Times New Roman" w:hAnsi="Times New Roman" w:cs="Times New Roman"/>
                <w:sz w:val="12"/>
                <w:szCs w:val="12"/>
              </w:rPr>
              <w:t xml:space="preserve">                                  </w:t>
            </w:r>
          </w:p>
        </w:tc>
        <w:tc>
          <w:tcPr>
            <w:tcW w:w="2274" w:type="pct"/>
          </w:tcPr>
          <w:p w:rsidR="005D5A9E" w:rsidRPr="005D5A9E" w:rsidRDefault="005D5A9E" w:rsidP="005D5A9E">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5D5A9E" w:rsidRPr="005D5A9E" w:rsidRDefault="005D5A9E" w:rsidP="005D5A9E">
            <w:pPr>
              <w:spacing w:after="0" w:line="240" w:lineRule="auto"/>
              <w:jc w:val="center"/>
              <w:rPr>
                <w:rFonts w:ascii="Times New Roman" w:hAnsi="Times New Roman" w:cs="Times New Roman"/>
                <w:sz w:val="12"/>
                <w:szCs w:val="12"/>
              </w:rPr>
            </w:pPr>
            <w:r w:rsidRPr="005D5A9E">
              <w:rPr>
                <w:rFonts w:ascii="Times New Roman" w:hAnsi="Times New Roman" w:cs="Times New Roman"/>
                <w:sz w:val="12"/>
                <w:szCs w:val="12"/>
              </w:rPr>
              <w:t>_________________</w:t>
            </w:r>
          </w:p>
          <w:p w:rsidR="005D5A9E" w:rsidRPr="005D5A9E" w:rsidRDefault="005D5A9E" w:rsidP="005D5A9E">
            <w:pPr>
              <w:tabs>
                <w:tab w:val="center" w:pos="2412"/>
              </w:tabs>
              <w:spacing w:after="0" w:line="240" w:lineRule="auto"/>
              <w:rPr>
                <w:rFonts w:ascii="Times New Roman" w:hAnsi="Times New Roman" w:cs="Times New Roman"/>
                <w:sz w:val="12"/>
                <w:szCs w:val="12"/>
              </w:rPr>
            </w:pPr>
            <w:r w:rsidRPr="005D5A9E">
              <w:rPr>
                <w:rFonts w:ascii="Times New Roman" w:hAnsi="Times New Roman" w:cs="Times New Roman"/>
                <w:sz w:val="12"/>
                <w:szCs w:val="12"/>
              </w:rPr>
              <w:tab/>
              <w:t xml:space="preserve">                     </w:t>
            </w:r>
          </w:p>
        </w:tc>
      </w:tr>
    </w:tbl>
    <w:p w:rsidR="005D5A9E" w:rsidRDefault="005D5A9E" w:rsidP="005D5A9E">
      <w:pPr>
        <w:tabs>
          <w:tab w:val="left" w:pos="6936"/>
        </w:tabs>
        <w:spacing w:after="0" w:line="240" w:lineRule="auto"/>
        <w:jc w:val="both"/>
        <w:rPr>
          <w:rFonts w:ascii="Times New Roman" w:eastAsia="Calibri" w:hAnsi="Times New Roman" w:cs="Times New Roman"/>
          <w:bCs/>
          <w:sz w:val="12"/>
          <w:szCs w:val="12"/>
        </w:rPr>
      </w:pP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Администрация</w:t>
      </w: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муниципального района Сергиевский</w:t>
      </w: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Самарской области</w:t>
      </w: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ПОСТАНОВЛЕНИЕ</w:t>
      </w:r>
    </w:p>
    <w:p w:rsidR="005D5A9E" w:rsidRDefault="005D5A9E" w:rsidP="005D5A9E">
      <w:pPr>
        <w:tabs>
          <w:tab w:val="left" w:pos="6936"/>
        </w:tabs>
        <w:spacing w:after="0" w:line="240" w:lineRule="auto"/>
        <w:ind w:firstLine="284"/>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«28» октября 2020 г.  </w:t>
      </w:r>
      <w:r>
        <w:rPr>
          <w:rFonts w:ascii="Times New Roman" w:eastAsia="Calibri" w:hAnsi="Times New Roman" w:cs="Times New Roman"/>
          <w:bCs/>
          <w:sz w:val="12"/>
          <w:szCs w:val="12"/>
        </w:rPr>
        <w:t xml:space="preserve">                                                                                                                                                                                              </w:t>
      </w:r>
      <w:r w:rsidRPr="005D5A9E">
        <w:rPr>
          <w:rFonts w:ascii="Times New Roman" w:eastAsia="Calibri" w:hAnsi="Times New Roman" w:cs="Times New Roman"/>
          <w:bCs/>
          <w:sz w:val="12"/>
          <w:szCs w:val="12"/>
        </w:rPr>
        <w:t xml:space="preserve">№ 1176           </w:t>
      </w:r>
    </w:p>
    <w:p w:rsidR="005D5A9E" w:rsidRPr="005D5A9E" w:rsidRDefault="005D5A9E" w:rsidP="005D5A9E">
      <w:pPr>
        <w:tabs>
          <w:tab w:val="left" w:pos="6936"/>
        </w:tabs>
        <w:spacing w:after="0" w:line="240" w:lineRule="auto"/>
        <w:ind w:firstLine="284"/>
        <w:jc w:val="center"/>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D5A9E">
        <w:rPr>
          <w:rFonts w:ascii="Times New Roman" w:eastAsia="Calibri" w:hAnsi="Times New Roman" w:cs="Times New Roman"/>
          <w:bCs/>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2018-2024</w:t>
      </w:r>
      <w:proofErr w:type="gramEnd"/>
      <w:r w:rsidRPr="005D5A9E">
        <w:rPr>
          <w:rFonts w:ascii="Times New Roman" w:eastAsia="Calibri" w:hAnsi="Times New Roman" w:cs="Times New Roman"/>
          <w:bCs/>
          <w:sz w:val="12"/>
          <w:szCs w:val="12"/>
        </w:rPr>
        <w:t xml:space="preserve"> годы», администрация  му</w:t>
      </w:r>
      <w:r>
        <w:rPr>
          <w:rFonts w:ascii="Times New Roman" w:eastAsia="Calibri" w:hAnsi="Times New Roman" w:cs="Times New Roman"/>
          <w:bCs/>
          <w:sz w:val="12"/>
          <w:szCs w:val="12"/>
        </w:rPr>
        <w:t>ниципального района Сергиевский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ПОСТАНОВЛЯЕТ:</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D5A9E">
        <w:rPr>
          <w:rFonts w:ascii="Times New Roman" w:eastAsia="Calibri" w:hAnsi="Times New Roman" w:cs="Times New Roman"/>
          <w:bCs/>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Программа) следующего содержания: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1.1. В паспорте Программы раздел «Объемы и источники финансирования муниципальной программы» изложить в следующей редакции: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«Планируемый     общий      объем   финансирования    Программы    составит: 146 820 405,90* рублей, в </w:t>
      </w:r>
      <w:proofErr w:type="spellStart"/>
      <w:r w:rsidRPr="005D5A9E">
        <w:rPr>
          <w:rFonts w:ascii="Times New Roman" w:eastAsia="Calibri" w:hAnsi="Times New Roman" w:cs="Times New Roman"/>
          <w:bCs/>
          <w:sz w:val="12"/>
          <w:szCs w:val="12"/>
        </w:rPr>
        <w:t>т.ч</w:t>
      </w:r>
      <w:proofErr w:type="spellEnd"/>
      <w:r w:rsidRPr="005D5A9E">
        <w:rPr>
          <w:rFonts w:ascii="Times New Roman" w:eastAsia="Calibri" w:hAnsi="Times New Roman" w:cs="Times New Roman"/>
          <w:bCs/>
          <w:sz w:val="12"/>
          <w:szCs w:val="12"/>
        </w:rPr>
        <w:t>.:</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местного бюджета  –  9 766 073,72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областного бюджета  –  81 617 807,84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федерального бюджета –  54 558 308,08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из внебюджетных источников –878 216,35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В том числе по годам:</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2018 год – 21 144 182,41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2019 год – 19 412 599,47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2020 год – 21 676 491,03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2021 год – 16 579 832,63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2022 год – 15 700 000,00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2023 год – 26 057 300,45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2024 год – 27 000 000,00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прогноз финансирования».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1.2. В тексте программы в разделе «Объемы и источники финансирования Программы слова</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 «Планируемый общий объем финансирования Программы составит: 145 490 573,36* рублей, в </w:t>
      </w:r>
      <w:proofErr w:type="spellStart"/>
      <w:r w:rsidRPr="005D5A9E">
        <w:rPr>
          <w:rFonts w:ascii="Times New Roman" w:eastAsia="Calibri" w:hAnsi="Times New Roman" w:cs="Times New Roman"/>
          <w:bCs/>
          <w:sz w:val="12"/>
          <w:szCs w:val="12"/>
        </w:rPr>
        <w:t>т.ч</w:t>
      </w:r>
      <w:proofErr w:type="spellEnd"/>
      <w:r w:rsidRPr="005D5A9E">
        <w:rPr>
          <w:rFonts w:ascii="Times New Roman" w:eastAsia="Calibri" w:hAnsi="Times New Roman" w:cs="Times New Roman"/>
          <w:bCs/>
          <w:sz w:val="12"/>
          <w:szCs w:val="12"/>
        </w:rPr>
        <w:t>.:</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местного бюджета  –  9 962 082,09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областного бюджета  –  93 637 690,10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федерального бюджета –  41 012 584,82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из внебюджетных источников –878 216,35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В том числе по годам:</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2018 год – 21 144 182,41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2019 год – 19 412 599,47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2020 год – 21 676 491,03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2021 год – 14 500 000,0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2022 год – 15 700 000,00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2023 год – 26 057 300,45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2024 год – 27 000 000,00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прогноз финансирования».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заменить словами</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«Планируемый     общий      объем   финансирования    Программы    составит: 146 820 405,90* рублей, в </w:t>
      </w:r>
      <w:proofErr w:type="spellStart"/>
      <w:r w:rsidRPr="005D5A9E">
        <w:rPr>
          <w:rFonts w:ascii="Times New Roman" w:eastAsia="Calibri" w:hAnsi="Times New Roman" w:cs="Times New Roman"/>
          <w:bCs/>
          <w:sz w:val="12"/>
          <w:szCs w:val="12"/>
        </w:rPr>
        <w:t>т.ч</w:t>
      </w:r>
      <w:proofErr w:type="spellEnd"/>
      <w:r w:rsidRPr="005D5A9E">
        <w:rPr>
          <w:rFonts w:ascii="Times New Roman" w:eastAsia="Calibri" w:hAnsi="Times New Roman" w:cs="Times New Roman"/>
          <w:bCs/>
          <w:sz w:val="12"/>
          <w:szCs w:val="12"/>
        </w:rPr>
        <w:t>.:</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местного бюджета  –  9 766 073,72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областного бюджета  –  81 617 807,84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федерального бюджета –  54 558 308,08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средства из внебюджетных источников –878 216,35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В том числе по годам:</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2018 год – 21 144 182,41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2019 год – 19 412 599,47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2020 год – 21 676 491,03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2021 год – 16 579 832,63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lastRenderedPageBreak/>
        <w:t>2022 год – 15 700 000,00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2023 год – 26 057 300,45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2024 год – 27 000 000,00 рублей*.</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прогноз финансирования».</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1.3. Приложение №2 к Программе изложить в редакции согласно приложению №1 к настоящему Постановлению.</w:t>
      </w:r>
    </w:p>
    <w:p w:rsidR="005D5A9E" w:rsidRPr="005D5A9E" w:rsidRDefault="005D5A9E" w:rsidP="005D5A9E">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1.4. Приложение №7 к Программе изложить в редакции согласно приложению №2 к настоящему Постановлению.</w:t>
      </w:r>
    </w:p>
    <w:p w:rsidR="005D5A9E" w:rsidRPr="005D5A9E" w:rsidRDefault="005D5A9E" w:rsidP="00EA7B85">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1.5. Приложение №6 к Программе изложить в редакции согласно приложени</w:t>
      </w:r>
      <w:r w:rsidR="00EA7B85">
        <w:rPr>
          <w:rFonts w:ascii="Times New Roman" w:eastAsia="Calibri" w:hAnsi="Times New Roman" w:cs="Times New Roman"/>
          <w:bCs/>
          <w:sz w:val="12"/>
          <w:szCs w:val="12"/>
        </w:rPr>
        <w:t>ю 3 к настоящему Постановлению.</w:t>
      </w:r>
    </w:p>
    <w:p w:rsidR="005D5A9E" w:rsidRPr="005D5A9E" w:rsidRDefault="005D5A9E" w:rsidP="00EA7B85">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2. Опубликовать настоящее Постановление </w:t>
      </w:r>
      <w:r w:rsidR="00EA7B85">
        <w:rPr>
          <w:rFonts w:ascii="Times New Roman" w:eastAsia="Calibri" w:hAnsi="Times New Roman" w:cs="Times New Roman"/>
          <w:bCs/>
          <w:sz w:val="12"/>
          <w:szCs w:val="12"/>
        </w:rPr>
        <w:t>в газете «Сергиевский вестник».</w:t>
      </w:r>
    </w:p>
    <w:p w:rsidR="005D5A9E" w:rsidRPr="005D5A9E" w:rsidRDefault="005D5A9E" w:rsidP="00EA7B85">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3. Настоящее постановление вступает в силу со дня </w:t>
      </w:r>
      <w:r w:rsidR="00EA7B85">
        <w:rPr>
          <w:rFonts w:ascii="Times New Roman" w:eastAsia="Calibri" w:hAnsi="Times New Roman" w:cs="Times New Roman"/>
          <w:bCs/>
          <w:sz w:val="12"/>
          <w:szCs w:val="12"/>
        </w:rPr>
        <w:t>его официального опубликования.</w:t>
      </w:r>
    </w:p>
    <w:p w:rsidR="005D5A9E" w:rsidRPr="005D5A9E" w:rsidRDefault="005D5A9E" w:rsidP="00EA7B85">
      <w:pPr>
        <w:tabs>
          <w:tab w:val="left" w:pos="6936"/>
        </w:tabs>
        <w:spacing w:after="0" w:line="240" w:lineRule="auto"/>
        <w:ind w:firstLine="284"/>
        <w:jc w:val="both"/>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4. </w:t>
      </w:r>
      <w:proofErr w:type="gramStart"/>
      <w:r w:rsidRPr="005D5A9E">
        <w:rPr>
          <w:rFonts w:ascii="Times New Roman" w:eastAsia="Calibri" w:hAnsi="Times New Roman" w:cs="Times New Roman"/>
          <w:bCs/>
          <w:sz w:val="12"/>
          <w:szCs w:val="12"/>
        </w:rPr>
        <w:t>Контроль за</w:t>
      </w:r>
      <w:proofErr w:type="gramEnd"/>
      <w:r w:rsidRPr="005D5A9E">
        <w:rPr>
          <w:rFonts w:ascii="Times New Roman" w:eastAsia="Calibri" w:hAnsi="Times New Roman" w:cs="Times New Roman"/>
          <w:bCs/>
          <w:sz w:val="12"/>
          <w:szCs w:val="12"/>
        </w:rPr>
        <w:t xml:space="preserve"> выполнением настоящего постановления возложить на первого заместителя Главы муниципального района Сергиевский С</w:t>
      </w:r>
      <w:r w:rsidR="00EA7B85">
        <w:rPr>
          <w:rFonts w:ascii="Times New Roman" w:eastAsia="Calibri" w:hAnsi="Times New Roman" w:cs="Times New Roman"/>
          <w:bCs/>
          <w:sz w:val="12"/>
          <w:szCs w:val="12"/>
        </w:rPr>
        <w:t>амарской области Екамасова А.И.</w:t>
      </w:r>
    </w:p>
    <w:p w:rsidR="00EA7B85" w:rsidRDefault="00EA7B85" w:rsidP="00EA7B8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005D5A9E" w:rsidRPr="005D5A9E">
        <w:rPr>
          <w:rFonts w:ascii="Times New Roman" w:eastAsia="Calibri" w:hAnsi="Times New Roman" w:cs="Times New Roman"/>
          <w:bCs/>
          <w:sz w:val="12"/>
          <w:szCs w:val="12"/>
        </w:rPr>
        <w:t xml:space="preserve">муниципального  района  Сергиевский            </w:t>
      </w:r>
    </w:p>
    <w:p w:rsidR="001376DD" w:rsidRDefault="005D5A9E" w:rsidP="00EA7B85">
      <w:pPr>
        <w:tabs>
          <w:tab w:val="left" w:pos="6936"/>
        </w:tabs>
        <w:spacing w:after="0" w:line="240" w:lineRule="auto"/>
        <w:ind w:firstLine="284"/>
        <w:jc w:val="right"/>
        <w:rPr>
          <w:rFonts w:ascii="Times New Roman" w:eastAsia="Calibri" w:hAnsi="Times New Roman" w:cs="Times New Roman"/>
          <w:bCs/>
          <w:sz w:val="12"/>
          <w:szCs w:val="12"/>
        </w:rPr>
      </w:pPr>
      <w:r w:rsidRPr="005D5A9E">
        <w:rPr>
          <w:rFonts w:ascii="Times New Roman" w:eastAsia="Calibri" w:hAnsi="Times New Roman" w:cs="Times New Roman"/>
          <w:bCs/>
          <w:sz w:val="12"/>
          <w:szCs w:val="12"/>
        </w:rPr>
        <w:t xml:space="preserve">                                      А.А. Веселов    </w:t>
      </w:r>
    </w:p>
    <w:p w:rsidR="00EA7B85" w:rsidRDefault="00EA7B85" w:rsidP="00EA7B85">
      <w:pPr>
        <w:tabs>
          <w:tab w:val="left" w:pos="6936"/>
        </w:tabs>
        <w:spacing w:after="0" w:line="240" w:lineRule="auto"/>
        <w:ind w:firstLine="284"/>
        <w:jc w:val="right"/>
        <w:rPr>
          <w:rFonts w:ascii="Times New Roman" w:eastAsia="Calibri" w:hAnsi="Times New Roman" w:cs="Times New Roman"/>
          <w:bCs/>
          <w:sz w:val="12"/>
          <w:szCs w:val="12"/>
        </w:rPr>
      </w:pPr>
    </w:p>
    <w:p w:rsidR="001B1BFC" w:rsidRDefault="001B1BFC" w:rsidP="00EA7B85">
      <w:pPr>
        <w:tabs>
          <w:tab w:val="left" w:pos="6936"/>
        </w:tabs>
        <w:spacing w:after="0" w:line="240" w:lineRule="auto"/>
        <w:ind w:firstLine="284"/>
        <w:jc w:val="right"/>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 xml:space="preserve">Приложение №1 </w:t>
      </w:r>
    </w:p>
    <w:p w:rsidR="001B1BFC" w:rsidRDefault="001B1BFC" w:rsidP="00EA7B85">
      <w:pPr>
        <w:tabs>
          <w:tab w:val="left" w:pos="6936"/>
        </w:tabs>
        <w:spacing w:after="0" w:line="240" w:lineRule="auto"/>
        <w:ind w:firstLine="284"/>
        <w:jc w:val="right"/>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 xml:space="preserve">к  постановлению </w:t>
      </w:r>
    </w:p>
    <w:p w:rsidR="001B1BFC" w:rsidRDefault="001B1BFC" w:rsidP="00EA7B85">
      <w:pPr>
        <w:tabs>
          <w:tab w:val="left" w:pos="6936"/>
        </w:tabs>
        <w:spacing w:after="0" w:line="240" w:lineRule="auto"/>
        <w:ind w:firstLine="284"/>
        <w:jc w:val="right"/>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№1176 от 28 октября 2020 года</w:t>
      </w:r>
    </w:p>
    <w:p w:rsidR="001B1BFC" w:rsidRDefault="001B1BFC" w:rsidP="001B1BFC">
      <w:pPr>
        <w:tabs>
          <w:tab w:val="left" w:pos="6936"/>
        </w:tabs>
        <w:spacing w:after="0" w:line="240" w:lineRule="auto"/>
        <w:ind w:firstLine="284"/>
        <w:jc w:val="center"/>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Объемы и источники финансирования программных мероприятий</w:t>
      </w:r>
    </w:p>
    <w:p w:rsidR="001B1BFC" w:rsidRDefault="001B1BFC" w:rsidP="001B1BFC">
      <w:pPr>
        <w:tabs>
          <w:tab w:val="left" w:pos="6936"/>
        </w:tabs>
        <w:spacing w:after="0" w:line="240" w:lineRule="auto"/>
        <w:ind w:firstLine="284"/>
        <w:jc w:val="right"/>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Данные в руб.</w:t>
      </w:r>
    </w:p>
    <w:tbl>
      <w:tblPr>
        <w:tblW w:w="5000" w:type="pct"/>
        <w:tblLayout w:type="fixed"/>
        <w:tblLook w:val="04A0" w:firstRow="1" w:lastRow="0" w:firstColumn="1" w:lastColumn="0" w:noHBand="0" w:noVBand="1"/>
      </w:tblPr>
      <w:tblGrid>
        <w:gridCol w:w="2376"/>
        <w:gridCol w:w="284"/>
        <w:gridCol w:w="283"/>
        <w:gridCol w:w="284"/>
        <w:gridCol w:w="281"/>
        <w:gridCol w:w="286"/>
        <w:gridCol w:w="283"/>
        <w:gridCol w:w="284"/>
        <w:gridCol w:w="283"/>
        <w:gridCol w:w="284"/>
        <w:gridCol w:w="283"/>
        <w:gridCol w:w="284"/>
        <w:gridCol w:w="283"/>
        <w:gridCol w:w="284"/>
        <w:gridCol w:w="284"/>
        <w:gridCol w:w="288"/>
        <w:gridCol w:w="284"/>
        <w:gridCol w:w="291"/>
        <w:gridCol w:w="284"/>
        <w:gridCol w:w="236"/>
      </w:tblGrid>
      <w:tr w:rsidR="001B1BFC" w:rsidRPr="001B1BFC" w:rsidTr="001B1BFC">
        <w:trPr>
          <w:trHeight w:val="70"/>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ВСЕГО</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2018 год</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2019 год</w:t>
            </w:r>
          </w:p>
        </w:tc>
        <w:tc>
          <w:tcPr>
            <w:tcW w:w="742" w:type="pct"/>
            <w:gridSpan w:val="4"/>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2020 год</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p>
        </w:tc>
      </w:tr>
      <w:tr w:rsidR="00A45EE3" w:rsidRPr="001B1BFC" w:rsidTr="001B1BFC">
        <w:trPr>
          <w:cantSplit/>
          <w:trHeight w:val="1134"/>
        </w:trPr>
        <w:tc>
          <w:tcPr>
            <w:tcW w:w="1537" w:type="pct"/>
            <w:vMerge/>
            <w:tcBorders>
              <w:top w:val="single" w:sz="4" w:space="0" w:color="auto"/>
              <w:left w:val="single" w:sz="4" w:space="0" w:color="auto"/>
              <w:bottom w:val="single" w:sz="4" w:space="0" w:color="auto"/>
              <w:right w:val="single" w:sz="4" w:space="0" w:color="auto"/>
            </w:tcBorders>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внебюджетные источники</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внебюджетные источники</w:t>
            </w:r>
          </w:p>
        </w:tc>
      </w:tr>
      <w:tr w:rsidR="00A45EE3" w:rsidRPr="001B1BFC" w:rsidTr="001B1BFC">
        <w:trPr>
          <w:cantSplit/>
          <w:trHeight w:val="922"/>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42 873 716,76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3 312 405,91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17 415 095,17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22 146 215,68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10 624 400,08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1 062 440,08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3 346 686,05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6 215 273,95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5 568 779,84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278 438,99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740 647,72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4 549 693,13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7 317 115,79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365 855,79</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973 176,40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5 978 083,60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r>
      <w:tr w:rsidR="00A45EE3" w:rsidRPr="001B1BFC" w:rsidTr="001B1BFC">
        <w:trPr>
          <w:cantSplit/>
          <w:trHeight w:val="993"/>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100 761 688,23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5 520 166,81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61 951 212,67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32 412 092,40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10 519 782,33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1 051 982,33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4 920 627,50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4 547 172,50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13 843 819,63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649 690,99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1 728 178,00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10 615 950,64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11 174 374,24</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557 307,89</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1 482 439,00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9 106 411,00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28 216,35</w:t>
            </w:r>
          </w:p>
        </w:tc>
      </w:tr>
      <w:tr w:rsidR="00A45EE3" w:rsidRPr="001B1BFC" w:rsidTr="001B1BFC">
        <w:trPr>
          <w:cantSplit/>
          <w:trHeight w:val="837"/>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Проект межевание</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815 000,00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815 000,00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815 000,00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815 000,00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r>
      <w:tr w:rsidR="00A45EE3" w:rsidRPr="001B1BFC" w:rsidTr="001B1BFC">
        <w:trPr>
          <w:cantSplit/>
          <w:trHeight w:val="976"/>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 xml:space="preserve">Благоустройство территорий </w:t>
            </w:r>
            <w:proofErr w:type="spellStart"/>
            <w:r w:rsidRPr="001B1BFC">
              <w:rPr>
                <w:rFonts w:ascii="Times New Roman" w:eastAsia="Times New Roman" w:hAnsi="Times New Roman" w:cs="Times New Roman"/>
                <w:sz w:val="12"/>
                <w:szCs w:val="12"/>
                <w:lang w:eastAsia="ru-RU"/>
              </w:rPr>
              <w:t>пгт</w:t>
            </w:r>
            <w:proofErr w:type="spellEnd"/>
            <w:r w:rsidRPr="001B1BFC">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1 871 053,00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93 553,00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1 777 500,00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1 871 053,00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93 553,00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1 777 500,00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r>
      <w:tr w:rsidR="00A45EE3" w:rsidRPr="001B1BFC" w:rsidTr="001B1BFC">
        <w:trPr>
          <w:cantSplit/>
          <w:trHeight w:val="835"/>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 xml:space="preserve">Благоустройство территорий </w:t>
            </w:r>
            <w:proofErr w:type="spellStart"/>
            <w:r w:rsidRPr="001B1BFC">
              <w:rPr>
                <w:rFonts w:ascii="Times New Roman" w:eastAsia="Times New Roman" w:hAnsi="Times New Roman" w:cs="Times New Roman"/>
                <w:sz w:val="12"/>
                <w:szCs w:val="12"/>
                <w:lang w:eastAsia="ru-RU"/>
              </w:rPr>
              <w:t>сп</w:t>
            </w:r>
            <w:proofErr w:type="spellEnd"/>
            <w:r w:rsidRPr="001B1BFC">
              <w:rPr>
                <w:rFonts w:ascii="Times New Roman" w:eastAsia="Times New Roman" w:hAnsi="Times New Roman" w:cs="Times New Roman"/>
                <w:sz w:val="12"/>
                <w:szCs w:val="12"/>
                <w:lang w:eastAsia="ru-RU"/>
              </w:rPr>
              <w:t xml:space="preserve"> Сургут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498 948,00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24 948,00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474 000,00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498 948,00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24 948,00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474 000,00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r>
      <w:tr w:rsidR="00A45EE3" w:rsidRPr="001B1BFC" w:rsidTr="001B1BFC">
        <w:trPr>
          <w:cantSplit/>
          <w:trHeight w:val="988"/>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146 820 405,99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9 766 073,72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81 617 807,84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54 558 308,08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21 144 182,41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2 114 422,41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8 267 313,55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10 762 446,45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19 412 599,47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928 129,98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2 468 825,72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15 165 643,77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21 676 491,03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1 856 664,68</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4 707 115,40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15 084 494,60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28 216,35</w:t>
            </w:r>
          </w:p>
        </w:tc>
      </w:tr>
    </w:tbl>
    <w:p w:rsidR="001B1BFC" w:rsidRDefault="001B1BFC" w:rsidP="001B1BFC">
      <w:pPr>
        <w:tabs>
          <w:tab w:val="left" w:pos="6936"/>
        </w:tabs>
        <w:spacing w:after="0" w:line="240" w:lineRule="auto"/>
        <w:ind w:firstLine="284"/>
        <w:jc w:val="center"/>
        <w:rPr>
          <w:rFonts w:ascii="Times New Roman" w:eastAsia="Calibri" w:hAnsi="Times New Roman" w:cs="Times New Roman"/>
          <w:bCs/>
          <w:sz w:val="12"/>
          <w:szCs w:val="12"/>
        </w:rPr>
      </w:pPr>
    </w:p>
    <w:p w:rsidR="001B1BFC" w:rsidRDefault="001B1BFC" w:rsidP="00EA7B85">
      <w:pPr>
        <w:tabs>
          <w:tab w:val="left" w:pos="6936"/>
        </w:tabs>
        <w:spacing w:after="0" w:line="240" w:lineRule="auto"/>
        <w:ind w:firstLine="284"/>
        <w:jc w:val="right"/>
        <w:rPr>
          <w:rFonts w:ascii="Times New Roman" w:eastAsia="Calibri" w:hAnsi="Times New Roman" w:cs="Times New Roman"/>
          <w:bCs/>
          <w:sz w:val="12"/>
          <w:szCs w:val="12"/>
        </w:rPr>
      </w:pPr>
    </w:p>
    <w:p w:rsidR="001B1BFC" w:rsidRDefault="001B1BFC" w:rsidP="00EA7B85">
      <w:pPr>
        <w:tabs>
          <w:tab w:val="left" w:pos="6936"/>
        </w:tabs>
        <w:spacing w:after="0" w:line="240" w:lineRule="auto"/>
        <w:ind w:firstLine="284"/>
        <w:jc w:val="right"/>
        <w:rPr>
          <w:rFonts w:ascii="Times New Roman" w:eastAsia="Calibri" w:hAnsi="Times New Roman" w:cs="Times New Roman"/>
          <w:bCs/>
          <w:sz w:val="12"/>
          <w:szCs w:val="12"/>
        </w:rPr>
      </w:pPr>
    </w:p>
    <w:p w:rsidR="001B1BFC" w:rsidRDefault="001B1BFC" w:rsidP="00EA7B85">
      <w:pPr>
        <w:tabs>
          <w:tab w:val="left" w:pos="6936"/>
        </w:tabs>
        <w:spacing w:after="0" w:line="240" w:lineRule="auto"/>
        <w:ind w:firstLine="284"/>
        <w:jc w:val="right"/>
        <w:rPr>
          <w:rFonts w:ascii="Times New Roman" w:eastAsia="Calibri" w:hAnsi="Times New Roman" w:cs="Times New Roman"/>
          <w:bCs/>
          <w:sz w:val="12"/>
          <w:szCs w:val="12"/>
        </w:rPr>
      </w:pPr>
    </w:p>
    <w:p w:rsidR="001B1BFC" w:rsidRDefault="001B1BFC" w:rsidP="00EA7B85">
      <w:pPr>
        <w:tabs>
          <w:tab w:val="left" w:pos="6936"/>
        </w:tabs>
        <w:spacing w:after="0" w:line="240" w:lineRule="auto"/>
        <w:ind w:firstLine="284"/>
        <w:jc w:val="right"/>
        <w:rPr>
          <w:rFonts w:ascii="Times New Roman" w:eastAsia="Calibri" w:hAnsi="Times New Roman" w:cs="Times New Roman"/>
          <w:bCs/>
          <w:sz w:val="12"/>
          <w:szCs w:val="12"/>
        </w:rPr>
      </w:pPr>
    </w:p>
    <w:tbl>
      <w:tblPr>
        <w:tblW w:w="5000" w:type="pct"/>
        <w:tblLayout w:type="fixed"/>
        <w:tblLook w:val="04A0" w:firstRow="1" w:lastRow="0" w:firstColumn="1" w:lastColumn="0" w:noHBand="0" w:noVBand="1"/>
      </w:tblPr>
      <w:tblGrid>
        <w:gridCol w:w="2661"/>
        <w:gridCol w:w="283"/>
        <w:gridCol w:w="284"/>
        <w:gridCol w:w="283"/>
        <w:gridCol w:w="284"/>
        <w:gridCol w:w="284"/>
        <w:gridCol w:w="284"/>
        <w:gridCol w:w="283"/>
        <w:gridCol w:w="284"/>
        <w:gridCol w:w="283"/>
        <w:gridCol w:w="284"/>
        <w:gridCol w:w="283"/>
        <w:gridCol w:w="286"/>
        <w:gridCol w:w="286"/>
        <w:gridCol w:w="286"/>
        <w:gridCol w:w="284"/>
        <w:gridCol w:w="288"/>
        <w:gridCol w:w="283"/>
        <w:gridCol w:w="236"/>
      </w:tblGrid>
      <w:tr w:rsidR="001B1BFC" w:rsidRPr="001B1BFC" w:rsidTr="001B1BFC">
        <w:trPr>
          <w:trHeight w:val="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lastRenderedPageBreak/>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2021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2022 год</w:t>
            </w:r>
          </w:p>
        </w:tc>
        <w:tc>
          <w:tcPr>
            <w:tcW w:w="922" w:type="pct"/>
            <w:gridSpan w:val="5"/>
            <w:tcBorders>
              <w:top w:val="single" w:sz="4" w:space="0" w:color="auto"/>
              <w:left w:val="nil"/>
              <w:bottom w:val="single" w:sz="4" w:space="0" w:color="auto"/>
              <w:right w:val="single" w:sz="4" w:space="0" w:color="000000"/>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2023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2024 год</w:t>
            </w:r>
          </w:p>
        </w:tc>
      </w:tr>
      <w:tr w:rsidR="001B1BFC" w:rsidRPr="001B1BFC" w:rsidTr="001B1BFC">
        <w:trPr>
          <w:cantSplit/>
          <w:trHeight w:val="1134"/>
        </w:trPr>
        <w:tc>
          <w:tcPr>
            <w:tcW w:w="1721" w:type="pct"/>
            <w:vMerge/>
            <w:tcBorders>
              <w:top w:val="single" w:sz="4" w:space="0" w:color="auto"/>
              <w:left w:val="single" w:sz="4" w:space="0" w:color="auto"/>
              <w:bottom w:val="single" w:sz="4" w:space="0" w:color="auto"/>
              <w:right w:val="single" w:sz="4" w:space="0" w:color="auto"/>
            </w:tcBorders>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r>
      <w:tr w:rsidR="001B1BFC" w:rsidRPr="001B1BFC" w:rsidTr="001B1BFC">
        <w:trPr>
          <w:cantSplit/>
          <w:trHeight w:val="984"/>
        </w:trPr>
        <w:tc>
          <w:tcPr>
            <w:tcW w:w="1721"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Благоустройство дворовых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6 613 421,05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330 671,05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879 585,00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5 403 165,00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4 500 000,00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450 000,00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4 050 000,00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4 500 000,00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450 000,00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4 050 000,00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3 750 000,00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375 000,00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3 375 000,00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r>
      <w:tr w:rsidR="001B1BFC" w:rsidRPr="001B1BFC" w:rsidTr="001B1BFC">
        <w:trPr>
          <w:cantSplit/>
          <w:trHeight w:val="973"/>
        </w:trPr>
        <w:tc>
          <w:tcPr>
            <w:tcW w:w="1721"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Благоустройство общественных территорий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9 966 411,58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498 320,58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1 325 532,74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8 142 558,26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11 200 000,00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560 000,00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10 640 000,00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21 557 300,45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1 077 865,02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20 479 435,43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22 500 000,00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1 125 000,00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21 375 000,00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0,00</w:t>
            </w:r>
          </w:p>
        </w:tc>
      </w:tr>
      <w:tr w:rsidR="001B1BFC" w:rsidRPr="001B1BFC" w:rsidTr="001B1BFC">
        <w:trPr>
          <w:cantSplit/>
          <w:trHeight w:val="975"/>
        </w:trPr>
        <w:tc>
          <w:tcPr>
            <w:tcW w:w="1721"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16 579 832,63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828 991,63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2 205 117,74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13 545 723,26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15 700 000,00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1 010 000,00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14 690 000,00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26 057 300,45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1 527 865,02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24 529 435,43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26 250 000,00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1 500 000,00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24 750 000,00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0,00</w:t>
            </w:r>
          </w:p>
        </w:tc>
      </w:tr>
    </w:tbl>
    <w:p w:rsidR="001B1BFC" w:rsidRDefault="001B1BFC" w:rsidP="001B1BFC">
      <w:pPr>
        <w:tabs>
          <w:tab w:val="left" w:pos="6936"/>
        </w:tabs>
        <w:spacing w:after="0" w:line="240" w:lineRule="auto"/>
        <w:ind w:firstLine="284"/>
        <w:jc w:val="both"/>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 прогноз финансирования</w:t>
      </w:r>
    </w:p>
    <w:p w:rsidR="001B1BFC" w:rsidRDefault="001B1BFC" w:rsidP="001B1BFC">
      <w:pPr>
        <w:tabs>
          <w:tab w:val="left" w:pos="6936"/>
        </w:tabs>
        <w:spacing w:after="0" w:line="240" w:lineRule="auto"/>
        <w:ind w:firstLine="284"/>
        <w:jc w:val="right"/>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 xml:space="preserve">Приложение  2 </w:t>
      </w:r>
    </w:p>
    <w:p w:rsidR="001B1BFC" w:rsidRDefault="001B1BFC" w:rsidP="001B1BFC">
      <w:pPr>
        <w:tabs>
          <w:tab w:val="left" w:pos="6936"/>
        </w:tabs>
        <w:spacing w:after="0" w:line="240" w:lineRule="auto"/>
        <w:ind w:firstLine="284"/>
        <w:jc w:val="right"/>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 xml:space="preserve">к  постановлению </w:t>
      </w:r>
    </w:p>
    <w:p w:rsidR="001B1BFC" w:rsidRDefault="001B1BFC" w:rsidP="001B1BFC">
      <w:pPr>
        <w:tabs>
          <w:tab w:val="left" w:pos="6936"/>
        </w:tabs>
        <w:spacing w:after="0" w:line="240" w:lineRule="auto"/>
        <w:ind w:firstLine="284"/>
        <w:jc w:val="right"/>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№1176 от 28 октября 2020 года</w:t>
      </w:r>
    </w:p>
    <w:p w:rsidR="001B1BFC" w:rsidRDefault="001B1BFC" w:rsidP="001B1BFC">
      <w:pPr>
        <w:tabs>
          <w:tab w:val="left" w:pos="6936"/>
        </w:tabs>
        <w:spacing w:after="0" w:line="240" w:lineRule="auto"/>
        <w:ind w:firstLine="284"/>
        <w:jc w:val="center"/>
        <w:rPr>
          <w:rFonts w:ascii="Times New Roman" w:eastAsia="Calibri" w:hAnsi="Times New Roman" w:cs="Times New Roman"/>
          <w:bCs/>
          <w:sz w:val="12"/>
          <w:szCs w:val="12"/>
        </w:rPr>
      </w:pPr>
      <w:r w:rsidRPr="001B1BFC">
        <w:rPr>
          <w:rFonts w:ascii="Times New Roman" w:eastAsia="Calibri" w:hAnsi="Times New Roman" w:cs="Times New Roman"/>
          <w:bCs/>
          <w:sz w:val="12"/>
          <w:szCs w:val="12"/>
        </w:rPr>
        <w:t>Перечень общественных территорий муниципального района Сергиевский, нуждающихся в благоустройстве**</w:t>
      </w:r>
    </w:p>
    <w:tbl>
      <w:tblPr>
        <w:tblW w:w="5000" w:type="pct"/>
        <w:tblLook w:val="04A0" w:firstRow="1" w:lastRow="0" w:firstColumn="1" w:lastColumn="0" w:noHBand="0" w:noVBand="1"/>
      </w:tblPr>
      <w:tblGrid>
        <w:gridCol w:w="409"/>
        <w:gridCol w:w="237"/>
        <w:gridCol w:w="237"/>
        <w:gridCol w:w="237"/>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B1BFC" w:rsidRPr="001B1BFC" w:rsidTr="00FC451A">
        <w:trPr>
          <w:trHeight w:val="70"/>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proofErr w:type="spellStart"/>
            <w:r w:rsidRPr="001B1BFC">
              <w:rPr>
                <w:rFonts w:ascii="Times New Roman" w:eastAsia="Times New Roman" w:hAnsi="Times New Roman" w:cs="Times New Roman"/>
                <w:color w:val="000000"/>
                <w:sz w:val="12"/>
                <w:szCs w:val="12"/>
                <w:lang w:eastAsia="ru-RU"/>
              </w:rPr>
              <w:t>Перечнь</w:t>
            </w:r>
            <w:proofErr w:type="spellEnd"/>
            <w:r w:rsidRPr="001B1BFC">
              <w:rPr>
                <w:rFonts w:ascii="Times New Roman" w:eastAsia="Times New Roman" w:hAnsi="Times New Roman" w:cs="Times New Roman"/>
                <w:color w:val="000000"/>
                <w:sz w:val="12"/>
                <w:szCs w:val="12"/>
                <w:lang w:eastAsia="ru-RU"/>
              </w:rPr>
              <w:t xml:space="preserve"> общественных территорий</w:t>
            </w:r>
          </w:p>
        </w:tc>
        <w:tc>
          <w:tcPr>
            <w:tcW w:w="613" w:type="pct"/>
            <w:gridSpan w:val="4"/>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Всего*</w:t>
            </w: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b/>
                <w:bCs/>
                <w:sz w:val="12"/>
                <w:szCs w:val="12"/>
                <w:lang w:eastAsia="ru-RU"/>
              </w:rPr>
            </w:pPr>
          </w:p>
        </w:tc>
        <w:tc>
          <w:tcPr>
            <w:tcW w:w="458" w:type="pct"/>
            <w:gridSpan w:val="3"/>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2018 год</w:t>
            </w: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p>
        </w:tc>
        <w:tc>
          <w:tcPr>
            <w:tcW w:w="611" w:type="pct"/>
            <w:gridSpan w:val="4"/>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2019 год*</w:t>
            </w: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p>
        </w:tc>
        <w:tc>
          <w:tcPr>
            <w:tcW w:w="458" w:type="pct"/>
            <w:gridSpan w:val="3"/>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2020 год*</w:t>
            </w: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p>
        </w:tc>
        <w:tc>
          <w:tcPr>
            <w:tcW w:w="458" w:type="pct"/>
            <w:gridSpan w:val="3"/>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2021 год*</w:t>
            </w:r>
          </w:p>
        </w:tc>
        <w:tc>
          <w:tcPr>
            <w:tcW w:w="458" w:type="pct"/>
            <w:gridSpan w:val="3"/>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2022 год*</w:t>
            </w:r>
          </w:p>
        </w:tc>
        <w:tc>
          <w:tcPr>
            <w:tcW w:w="458" w:type="pct"/>
            <w:gridSpan w:val="3"/>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2023 год*</w:t>
            </w:r>
          </w:p>
        </w:tc>
        <w:tc>
          <w:tcPr>
            <w:tcW w:w="458" w:type="pct"/>
            <w:gridSpan w:val="3"/>
            <w:tcBorders>
              <w:top w:val="single" w:sz="4" w:space="0" w:color="auto"/>
              <w:left w:val="nil"/>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2024 год*</w:t>
            </w:r>
          </w:p>
        </w:tc>
      </w:tr>
      <w:tr w:rsidR="001B1BFC" w:rsidRPr="001B1BFC" w:rsidTr="00FC451A">
        <w:trPr>
          <w:cantSplit/>
          <w:trHeight w:val="1862"/>
        </w:trPr>
        <w:tc>
          <w:tcPr>
            <w:tcW w:w="265" w:type="pct"/>
            <w:vMerge/>
            <w:tcBorders>
              <w:top w:val="single" w:sz="4" w:space="0" w:color="auto"/>
              <w:left w:val="single" w:sz="4" w:space="0" w:color="auto"/>
              <w:bottom w:val="single" w:sz="4" w:space="0" w:color="auto"/>
              <w:right w:val="single" w:sz="4" w:space="0" w:color="auto"/>
            </w:tcBorders>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Внебюджетные источники</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внебюджетные источники</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внебюджетные источники</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sz w:val="12"/>
                <w:szCs w:val="12"/>
                <w:lang w:eastAsia="ru-RU"/>
              </w:rPr>
            </w:pPr>
            <w:r w:rsidRPr="001B1BFC">
              <w:rPr>
                <w:rFonts w:ascii="Times New Roman" w:eastAsia="Times New Roman" w:hAnsi="Times New Roman" w:cs="Times New Roman"/>
                <w:b/>
                <w:bCs/>
                <w:sz w:val="12"/>
                <w:szCs w:val="12"/>
                <w:lang w:eastAsia="ru-RU"/>
              </w:rPr>
              <w:t>Итого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областной бюджет*</w:t>
            </w:r>
          </w:p>
        </w:tc>
      </w:tr>
      <w:tr w:rsidR="001B1BFC" w:rsidRPr="001B1BFC" w:rsidTr="00FC451A">
        <w:trPr>
          <w:cantSplit/>
          <w:trHeight w:val="1053"/>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 xml:space="preserve">ВСЕГО, в </w:t>
            </w:r>
            <w:proofErr w:type="spellStart"/>
            <w:r w:rsidRPr="001B1BFC">
              <w:rPr>
                <w:rFonts w:ascii="Times New Roman" w:eastAsia="Times New Roman" w:hAnsi="Times New Roman" w:cs="Times New Roman"/>
                <w:b/>
                <w:bCs/>
                <w:color w:val="000000"/>
                <w:sz w:val="12"/>
                <w:szCs w:val="12"/>
                <w:lang w:eastAsia="ru-RU"/>
              </w:rPr>
              <w:t>т</w:t>
            </w:r>
            <w:proofErr w:type="gramStart"/>
            <w:r w:rsidRPr="001B1BFC">
              <w:rPr>
                <w:rFonts w:ascii="Times New Roman" w:eastAsia="Times New Roman" w:hAnsi="Times New Roman" w:cs="Times New Roman"/>
                <w:b/>
                <w:bCs/>
                <w:color w:val="000000"/>
                <w:sz w:val="12"/>
                <w:szCs w:val="12"/>
                <w:lang w:eastAsia="ru-RU"/>
              </w:rPr>
              <w:t>.ч</w:t>
            </w:r>
            <w:proofErr w:type="spellEnd"/>
            <w:proofErr w:type="gramEnd"/>
            <w:r w:rsidRPr="001B1BFC">
              <w:rPr>
                <w:rFonts w:ascii="Times New Roman" w:eastAsia="Times New Roman" w:hAnsi="Times New Roman" w:cs="Times New Roman"/>
                <w:b/>
                <w:bCs/>
                <w:color w:val="000000"/>
                <w:sz w:val="12"/>
                <w:szCs w:val="12"/>
                <w:lang w:eastAsia="ru-RU"/>
              </w:rPr>
              <w:t>:</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100 795 276,65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5 521 846,23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70 125 679,93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24 269 534,14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878 216,35</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10 519 782,33</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1 051 982,33</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4 920 627,50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4 547 172,50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13 843 819,63</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649 690,99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1 728 178,00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10 615 950,64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850 000,00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11 174 374,24</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557 307,89</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1 482 439,00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9 106 411,00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28 216,35</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9 500 000,00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11 200 000,00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560 000,00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10 640 000,00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21 557 300,45</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1 077 865,02</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20 479 435,43</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22 500 000,00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1 125 000,00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21 375 000,00</w:t>
            </w:r>
          </w:p>
        </w:tc>
      </w:tr>
      <w:tr w:rsidR="001B1BFC" w:rsidRPr="001B1BFC" w:rsidTr="00FC451A">
        <w:trPr>
          <w:cantSplit/>
          <w:trHeight w:val="983"/>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СП СЕРГИЕВСК</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9 500 000,00</w:t>
            </w:r>
          </w:p>
        </w:tc>
      </w:tr>
      <w:tr w:rsidR="001B1BFC" w:rsidRPr="001B1BFC" w:rsidTr="00FC451A">
        <w:trPr>
          <w:cantSplit/>
          <w:trHeight w:val="1134"/>
        </w:trPr>
        <w:tc>
          <w:tcPr>
            <w:tcW w:w="265" w:type="pct"/>
            <w:tcBorders>
              <w:top w:val="nil"/>
              <w:left w:val="single" w:sz="4" w:space="0" w:color="auto"/>
              <w:bottom w:val="single" w:sz="4" w:space="0" w:color="auto"/>
              <w:right w:val="single" w:sz="4" w:space="0" w:color="auto"/>
            </w:tcBorders>
            <w:shd w:val="clear" w:color="000000" w:fill="FFFFFF"/>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proofErr w:type="spellStart"/>
            <w:r w:rsidRPr="001B1BFC">
              <w:rPr>
                <w:rFonts w:ascii="Times New Roman" w:eastAsia="Times New Roman" w:hAnsi="Times New Roman" w:cs="Times New Roman"/>
                <w:sz w:val="12"/>
                <w:szCs w:val="12"/>
                <w:lang w:eastAsia="ru-RU"/>
              </w:rPr>
              <w:lastRenderedPageBreak/>
              <w:t>с</w:t>
            </w:r>
            <w:proofErr w:type="gramStart"/>
            <w:r w:rsidRPr="001B1BFC">
              <w:rPr>
                <w:rFonts w:ascii="Times New Roman" w:eastAsia="Times New Roman" w:hAnsi="Times New Roman" w:cs="Times New Roman"/>
                <w:sz w:val="12"/>
                <w:szCs w:val="12"/>
                <w:lang w:eastAsia="ru-RU"/>
              </w:rPr>
              <w:t>.С</w:t>
            </w:r>
            <w:proofErr w:type="gramEnd"/>
            <w:r w:rsidRPr="001B1BFC">
              <w:rPr>
                <w:rFonts w:ascii="Times New Roman" w:eastAsia="Times New Roman" w:hAnsi="Times New Roman" w:cs="Times New Roman"/>
                <w:sz w:val="12"/>
                <w:szCs w:val="12"/>
                <w:lang w:eastAsia="ru-RU"/>
              </w:rPr>
              <w:t>ергиевск</w:t>
            </w:r>
            <w:proofErr w:type="spellEnd"/>
            <w:r w:rsidRPr="001B1BFC">
              <w:rPr>
                <w:rFonts w:ascii="Times New Roman" w:eastAsia="Times New Roman" w:hAnsi="Times New Roman" w:cs="Times New Roman"/>
                <w:sz w:val="12"/>
                <w:szCs w:val="12"/>
                <w:lang w:eastAsia="ru-RU"/>
              </w:rPr>
              <w:t>, парк ( 1 этап)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9 500 000,00</w:t>
            </w:r>
          </w:p>
        </w:tc>
      </w:tr>
      <w:tr w:rsidR="001B1BFC" w:rsidRPr="001B1BFC" w:rsidTr="00FC451A">
        <w:trPr>
          <w:cantSplit/>
          <w:trHeight w:val="87"/>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Благоустройство сквера в </w:t>
            </w:r>
            <w:proofErr w:type="spellStart"/>
            <w:r w:rsidRPr="001B1BFC">
              <w:rPr>
                <w:rFonts w:ascii="Times New Roman" w:eastAsia="Times New Roman" w:hAnsi="Times New Roman" w:cs="Times New Roman"/>
                <w:color w:val="000000"/>
                <w:sz w:val="12"/>
                <w:szCs w:val="12"/>
                <w:lang w:eastAsia="ru-RU"/>
              </w:rPr>
              <w:t>с</w:t>
            </w:r>
            <w:proofErr w:type="gramStart"/>
            <w:r w:rsidRPr="001B1BFC">
              <w:rPr>
                <w:rFonts w:ascii="Times New Roman" w:eastAsia="Times New Roman" w:hAnsi="Times New Roman" w:cs="Times New Roman"/>
                <w:color w:val="000000"/>
                <w:sz w:val="12"/>
                <w:szCs w:val="12"/>
                <w:lang w:eastAsia="ru-RU"/>
              </w:rPr>
              <w:t>.Б</w:t>
            </w:r>
            <w:proofErr w:type="gramEnd"/>
            <w:r w:rsidRPr="001B1BFC">
              <w:rPr>
                <w:rFonts w:ascii="Times New Roman" w:eastAsia="Times New Roman" w:hAnsi="Times New Roman" w:cs="Times New Roman"/>
                <w:color w:val="000000"/>
                <w:sz w:val="12"/>
                <w:szCs w:val="12"/>
                <w:lang w:eastAsia="ru-RU"/>
              </w:rPr>
              <w:t>оровка</w:t>
            </w:r>
            <w:proofErr w:type="spellEnd"/>
            <w:r w:rsidRPr="001B1BFC">
              <w:rPr>
                <w:rFonts w:ascii="Times New Roman" w:eastAsia="Times New Roman" w:hAnsi="Times New Roman" w:cs="Times New Roman"/>
                <w:color w:val="000000"/>
                <w:sz w:val="12"/>
                <w:szCs w:val="12"/>
                <w:lang w:eastAsia="ru-RU"/>
              </w:rPr>
              <w:t xml:space="preserve">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1683"/>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sz w:val="12"/>
                <w:szCs w:val="12"/>
                <w:lang w:eastAsia="ru-RU"/>
              </w:rPr>
            </w:pPr>
            <w:r w:rsidRPr="001B1BFC">
              <w:rPr>
                <w:rFonts w:ascii="Times New Roman" w:eastAsia="Times New Roman" w:hAnsi="Times New Roman" w:cs="Times New Roman"/>
                <w:sz w:val="12"/>
                <w:szCs w:val="12"/>
                <w:lang w:eastAsia="ru-RU"/>
              </w:rPr>
              <w:t xml:space="preserve">Благоустройство места массового отдыха </w:t>
            </w:r>
            <w:proofErr w:type="spellStart"/>
            <w:r w:rsidRPr="001B1BFC">
              <w:rPr>
                <w:rFonts w:ascii="Times New Roman" w:eastAsia="Times New Roman" w:hAnsi="Times New Roman" w:cs="Times New Roman"/>
                <w:sz w:val="12"/>
                <w:szCs w:val="12"/>
                <w:lang w:eastAsia="ru-RU"/>
              </w:rPr>
              <w:t>населенияв</w:t>
            </w:r>
            <w:proofErr w:type="spellEnd"/>
            <w:r w:rsidRPr="001B1BFC">
              <w:rPr>
                <w:rFonts w:ascii="Times New Roman" w:eastAsia="Times New Roman" w:hAnsi="Times New Roman" w:cs="Times New Roman"/>
                <w:sz w:val="12"/>
                <w:szCs w:val="12"/>
                <w:lang w:eastAsia="ru-RU"/>
              </w:rPr>
              <w:t xml:space="preserve"> </w:t>
            </w:r>
            <w:proofErr w:type="spellStart"/>
            <w:r w:rsidRPr="001B1BFC">
              <w:rPr>
                <w:rFonts w:ascii="Times New Roman" w:eastAsia="Times New Roman" w:hAnsi="Times New Roman" w:cs="Times New Roman"/>
                <w:sz w:val="12"/>
                <w:szCs w:val="12"/>
                <w:lang w:eastAsia="ru-RU"/>
              </w:rPr>
              <w:t>водоохранной</w:t>
            </w:r>
            <w:proofErr w:type="spellEnd"/>
            <w:r w:rsidRPr="001B1BFC">
              <w:rPr>
                <w:rFonts w:ascii="Times New Roman" w:eastAsia="Times New Roman" w:hAnsi="Times New Roman" w:cs="Times New Roman"/>
                <w:sz w:val="12"/>
                <w:szCs w:val="12"/>
                <w:lang w:eastAsia="ru-RU"/>
              </w:rPr>
              <w:t xml:space="preserve"> зоне </w:t>
            </w:r>
            <w:proofErr w:type="spellStart"/>
            <w:r w:rsidRPr="001B1BFC">
              <w:rPr>
                <w:rFonts w:ascii="Times New Roman" w:eastAsia="Times New Roman" w:hAnsi="Times New Roman" w:cs="Times New Roman"/>
                <w:sz w:val="12"/>
                <w:szCs w:val="12"/>
                <w:lang w:eastAsia="ru-RU"/>
              </w:rPr>
              <w:t>оз</w:t>
            </w:r>
            <w:proofErr w:type="gramStart"/>
            <w:r w:rsidRPr="001B1BFC">
              <w:rPr>
                <w:rFonts w:ascii="Times New Roman" w:eastAsia="Times New Roman" w:hAnsi="Times New Roman" w:cs="Times New Roman"/>
                <w:sz w:val="12"/>
                <w:szCs w:val="12"/>
                <w:lang w:eastAsia="ru-RU"/>
              </w:rPr>
              <w:t>.Б</w:t>
            </w:r>
            <w:proofErr w:type="gramEnd"/>
            <w:r w:rsidRPr="001B1BFC">
              <w:rPr>
                <w:rFonts w:ascii="Times New Roman" w:eastAsia="Times New Roman" w:hAnsi="Times New Roman" w:cs="Times New Roman"/>
                <w:sz w:val="12"/>
                <w:szCs w:val="12"/>
                <w:lang w:eastAsia="ru-RU"/>
              </w:rPr>
              <w:t>анное</w:t>
            </w:r>
            <w:proofErr w:type="spellEnd"/>
            <w:r w:rsidRPr="001B1BFC">
              <w:rPr>
                <w:rFonts w:ascii="Times New Roman" w:eastAsia="Times New Roman" w:hAnsi="Times New Roman" w:cs="Times New Roman"/>
                <w:sz w:val="12"/>
                <w:szCs w:val="12"/>
                <w:lang w:eastAsia="ru-RU"/>
              </w:rPr>
              <w:t xml:space="preserve"> в </w:t>
            </w:r>
            <w:proofErr w:type="spellStart"/>
            <w:r w:rsidRPr="001B1BFC">
              <w:rPr>
                <w:rFonts w:ascii="Times New Roman" w:eastAsia="Times New Roman" w:hAnsi="Times New Roman" w:cs="Times New Roman"/>
                <w:sz w:val="12"/>
                <w:szCs w:val="12"/>
                <w:lang w:eastAsia="ru-RU"/>
              </w:rPr>
              <w:t>с.Сергиевск</w:t>
            </w:r>
            <w:proofErr w:type="spellEnd"/>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1134"/>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СП СУРГУТ</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10 850 232,48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774 777,48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7 869 878,66</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2 205 576,34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4 645 235,45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464 527,63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1 975 131,48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2 205 576,34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6 204 997,03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310 249,85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5 894 747,18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1134"/>
        </w:trPr>
        <w:tc>
          <w:tcPr>
            <w:tcW w:w="265" w:type="pct"/>
            <w:tcBorders>
              <w:top w:val="nil"/>
              <w:left w:val="single" w:sz="4" w:space="0" w:color="auto"/>
              <w:bottom w:val="single" w:sz="4" w:space="0" w:color="auto"/>
              <w:right w:val="single" w:sz="4" w:space="0" w:color="auto"/>
            </w:tcBorders>
            <w:shd w:val="clear" w:color="000000" w:fill="FFFFFF"/>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proofErr w:type="spellStart"/>
            <w:r w:rsidRPr="001B1BFC">
              <w:rPr>
                <w:rFonts w:ascii="Times New Roman" w:eastAsia="Times New Roman" w:hAnsi="Times New Roman" w:cs="Times New Roman"/>
                <w:color w:val="000000"/>
                <w:sz w:val="12"/>
                <w:szCs w:val="12"/>
                <w:lang w:eastAsia="ru-RU"/>
              </w:rPr>
              <w:lastRenderedPageBreak/>
              <w:t>пос</w:t>
            </w:r>
            <w:proofErr w:type="gramStart"/>
            <w:r w:rsidRPr="001B1BFC">
              <w:rPr>
                <w:rFonts w:ascii="Times New Roman" w:eastAsia="Times New Roman" w:hAnsi="Times New Roman" w:cs="Times New Roman"/>
                <w:color w:val="000000"/>
                <w:sz w:val="12"/>
                <w:szCs w:val="12"/>
                <w:lang w:eastAsia="ru-RU"/>
              </w:rPr>
              <w:t>.С</w:t>
            </w:r>
            <w:proofErr w:type="gramEnd"/>
            <w:r w:rsidRPr="001B1BFC">
              <w:rPr>
                <w:rFonts w:ascii="Times New Roman" w:eastAsia="Times New Roman" w:hAnsi="Times New Roman" w:cs="Times New Roman"/>
                <w:color w:val="000000"/>
                <w:sz w:val="12"/>
                <w:szCs w:val="12"/>
                <w:lang w:eastAsia="ru-RU"/>
              </w:rPr>
              <w:t>ургут</w:t>
            </w:r>
            <w:proofErr w:type="spellEnd"/>
            <w:r w:rsidRPr="001B1BFC">
              <w:rPr>
                <w:rFonts w:ascii="Times New Roman" w:eastAsia="Times New Roman" w:hAnsi="Times New Roman" w:cs="Times New Roman"/>
                <w:color w:val="000000"/>
                <w:sz w:val="12"/>
                <w:szCs w:val="12"/>
                <w:lang w:eastAsia="ru-RU"/>
              </w:rPr>
              <w:t xml:space="preserve">, сквер по </w:t>
            </w:r>
            <w:proofErr w:type="spellStart"/>
            <w:r w:rsidRPr="001B1BFC">
              <w:rPr>
                <w:rFonts w:ascii="Times New Roman" w:eastAsia="Times New Roman" w:hAnsi="Times New Roman" w:cs="Times New Roman"/>
                <w:color w:val="000000"/>
                <w:sz w:val="12"/>
                <w:szCs w:val="12"/>
                <w:lang w:eastAsia="ru-RU"/>
              </w:rPr>
              <w:t>ул.Первомайской</w:t>
            </w:r>
            <w:proofErr w:type="spellEnd"/>
            <w:r w:rsidRPr="001B1BFC">
              <w:rPr>
                <w:rFonts w:ascii="Times New Roman" w:eastAsia="Times New Roman" w:hAnsi="Times New Roman" w:cs="Times New Roman"/>
                <w:color w:val="000000"/>
                <w:sz w:val="12"/>
                <w:szCs w:val="12"/>
                <w:lang w:eastAsia="ru-RU"/>
              </w:rPr>
              <w:t xml:space="preserve"> (2 этап)</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10 850 232,48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774 777,48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7 869 878,66</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2 205 576,34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4 645 235,45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464 527,63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1 975 131,48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2 205 576,34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6 204 997,03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310 249,85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5 894 747,18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1134"/>
        </w:trPr>
        <w:tc>
          <w:tcPr>
            <w:tcW w:w="265" w:type="pct"/>
            <w:tcBorders>
              <w:top w:val="nil"/>
              <w:left w:val="single" w:sz="4" w:space="0" w:color="auto"/>
              <w:bottom w:val="single" w:sz="4" w:space="0" w:color="auto"/>
              <w:right w:val="single" w:sz="4" w:space="0" w:color="auto"/>
            </w:tcBorders>
            <w:shd w:val="clear" w:color="000000" w:fill="FFFFFF"/>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proofErr w:type="spellStart"/>
            <w:r w:rsidRPr="001B1BFC">
              <w:rPr>
                <w:rFonts w:ascii="Times New Roman" w:eastAsia="Times New Roman" w:hAnsi="Times New Roman" w:cs="Times New Roman"/>
                <w:color w:val="000000"/>
                <w:sz w:val="12"/>
                <w:szCs w:val="12"/>
                <w:lang w:eastAsia="ru-RU"/>
              </w:rPr>
              <w:t>пос</w:t>
            </w:r>
            <w:proofErr w:type="gramStart"/>
            <w:r w:rsidRPr="001B1BFC">
              <w:rPr>
                <w:rFonts w:ascii="Times New Roman" w:eastAsia="Times New Roman" w:hAnsi="Times New Roman" w:cs="Times New Roman"/>
                <w:color w:val="000000"/>
                <w:sz w:val="12"/>
                <w:szCs w:val="12"/>
                <w:lang w:eastAsia="ru-RU"/>
              </w:rPr>
              <w:t>.С</w:t>
            </w:r>
            <w:proofErr w:type="gramEnd"/>
            <w:r w:rsidRPr="001B1BFC">
              <w:rPr>
                <w:rFonts w:ascii="Times New Roman" w:eastAsia="Times New Roman" w:hAnsi="Times New Roman" w:cs="Times New Roman"/>
                <w:color w:val="000000"/>
                <w:sz w:val="12"/>
                <w:szCs w:val="12"/>
                <w:lang w:eastAsia="ru-RU"/>
              </w:rPr>
              <w:t>ургут</w:t>
            </w:r>
            <w:proofErr w:type="spellEnd"/>
            <w:r w:rsidRPr="001B1BFC">
              <w:rPr>
                <w:rFonts w:ascii="Times New Roman" w:eastAsia="Times New Roman" w:hAnsi="Times New Roman" w:cs="Times New Roman"/>
                <w:color w:val="000000"/>
                <w:sz w:val="12"/>
                <w:szCs w:val="12"/>
                <w:lang w:eastAsia="ru-RU"/>
              </w:rPr>
              <w:t xml:space="preserve">, сквер по </w:t>
            </w:r>
            <w:proofErr w:type="spellStart"/>
            <w:r w:rsidRPr="001B1BFC">
              <w:rPr>
                <w:rFonts w:ascii="Times New Roman" w:eastAsia="Times New Roman" w:hAnsi="Times New Roman" w:cs="Times New Roman"/>
                <w:color w:val="000000"/>
                <w:sz w:val="12"/>
                <w:szCs w:val="12"/>
                <w:lang w:eastAsia="ru-RU"/>
              </w:rPr>
              <w:t>ул.Первомайской</w:t>
            </w:r>
            <w:proofErr w:type="spellEnd"/>
            <w:r w:rsidRPr="001B1BFC">
              <w:rPr>
                <w:rFonts w:ascii="Times New Roman" w:eastAsia="Times New Roman" w:hAnsi="Times New Roman" w:cs="Times New Roman"/>
                <w:color w:val="000000"/>
                <w:sz w:val="12"/>
                <w:szCs w:val="12"/>
                <w:lang w:eastAsia="ru-RU"/>
              </w:rPr>
              <w:t xml:space="preserve"> (3 этап)</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25 000,00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66 500,00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408 500,00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25 000,00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66 500,00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408 500,00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1134"/>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Благоустройство парковой зоны в </w:t>
            </w:r>
            <w:proofErr w:type="spellStart"/>
            <w:r w:rsidRPr="001B1BFC">
              <w:rPr>
                <w:rFonts w:ascii="Times New Roman" w:eastAsia="Times New Roman" w:hAnsi="Times New Roman" w:cs="Times New Roman"/>
                <w:color w:val="000000"/>
                <w:sz w:val="12"/>
                <w:szCs w:val="12"/>
                <w:lang w:eastAsia="ru-RU"/>
              </w:rPr>
              <w:t>п</w:t>
            </w:r>
            <w:proofErr w:type="gramStart"/>
            <w:r w:rsidRPr="001B1BFC">
              <w:rPr>
                <w:rFonts w:ascii="Times New Roman" w:eastAsia="Times New Roman" w:hAnsi="Times New Roman" w:cs="Times New Roman"/>
                <w:color w:val="000000"/>
                <w:sz w:val="12"/>
                <w:szCs w:val="12"/>
                <w:lang w:eastAsia="ru-RU"/>
              </w:rPr>
              <w:t>.С</w:t>
            </w:r>
            <w:proofErr w:type="gramEnd"/>
            <w:r w:rsidRPr="001B1BFC">
              <w:rPr>
                <w:rFonts w:ascii="Times New Roman" w:eastAsia="Times New Roman" w:hAnsi="Times New Roman" w:cs="Times New Roman"/>
                <w:color w:val="000000"/>
                <w:sz w:val="12"/>
                <w:szCs w:val="12"/>
                <w:lang w:eastAsia="ru-RU"/>
              </w:rPr>
              <w:t>ургут</w:t>
            </w:r>
            <w:proofErr w:type="spellEnd"/>
            <w:r w:rsidRPr="001B1BFC">
              <w:rPr>
                <w:rFonts w:ascii="Times New Roman" w:eastAsia="Times New Roman" w:hAnsi="Times New Roman" w:cs="Times New Roman"/>
                <w:color w:val="000000"/>
                <w:sz w:val="12"/>
                <w:szCs w:val="12"/>
                <w:lang w:eastAsia="ru-RU"/>
              </w:rPr>
              <w:t>***</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882"/>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СП СЕРНОВОДСК</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2 960 546,13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243 232,98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1 137 529,80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1 051 567,00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528 216,35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2 432 329,78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243 232,98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1 137 529,80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1 051 567,00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28 216,35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28 216,35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120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Благоустройство сквера </w:t>
            </w:r>
            <w:proofErr w:type="spellStart"/>
            <w:r w:rsidRPr="001B1BFC">
              <w:rPr>
                <w:rFonts w:ascii="Times New Roman" w:eastAsia="Times New Roman" w:hAnsi="Times New Roman" w:cs="Times New Roman"/>
                <w:color w:val="000000"/>
                <w:sz w:val="12"/>
                <w:szCs w:val="12"/>
                <w:lang w:eastAsia="ru-RU"/>
              </w:rPr>
              <w:t>п</w:t>
            </w:r>
            <w:proofErr w:type="gramStart"/>
            <w:r w:rsidRPr="001B1BFC">
              <w:rPr>
                <w:rFonts w:ascii="Times New Roman" w:eastAsia="Times New Roman" w:hAnsi="Times New Roman" w:cs="Times New Roman"/>
                <w:color w:val="000000"/>
                <w:sz w:val="12"/>
                <w:szCs w:val="12"/>
                <w:lang w:eastAsia="ru-RU"/>
              </w:rPr>
              <w:t>.С</w:t>
            </w:r>
            <w:proofErr w:type="gramEnd"/>
            <w:r w:rsidRPr="001B1BFC">
              <w:rPr>
                <w:rFonts w:ascii="Times New Roman" w:eastAsia="Times New Roman" w:hAnsi="Times New Roman" w:cs="Times New Roman"/>
                <w:color w:val="000000"/>
                <w:sz w:val="12"/>
                <w:szCs w:val="12"/>
                <w:lang w:eastAsia="ru-RU"/>
              </w:rPr>
              <w:t>ерноводск</w:t>
            </w:r>
            <w:proofErr w:type="spellEnd"/>
            <w:r w:rsidRPr="001B1BFC">
              <w:rPr>
                <w:rFonts w:ascii="Times New Roman" w:eastAsia="Times New Roman" w:hAnsi="Times New Roman" w:cs="Times New Roman"/>
                <w:color w:val="000000"/>
                <w:sz w:val="12"/>
                <w:szCs w:val="12"/>
                <w:lang w:eastAsia="ru-RU"/>
              </w:rPr>
              <w:t xml:space="preserve"> "Семейный абажур"</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2 432 329,78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243 232,98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1 137 529,80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1 051 567,00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2 432 329,78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243 232,98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1 137 529,80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1 051 567,00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177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lastRenderedPageBreak/>
              <w:t xml:space="preserve">Устройство   детской  игровой  площадки   в пос. Серноводск  ул. </w:t>
            </w:r>
            <w:proofErr w:type="gramStart"/>
            <w:r w:rsidRPr="001B1BFC">
              <w:rPr>
                <w:rFonts w:ascii="Times New Roman" w:eastAsia="Times New Roman" w:hAnsi="Times New Roman" w:cs="Times New Roman"/>
                <w:color w:val="000000"/>
                <w:sz w:val="12"/>
                <w:szCs w:val="12"/>
                <w:lang w:eastAsia="ru-RU"/>
              </w:rPr>
              <w:t>Восточная</w:t>
            </w:r>
            <w:proofErr w:type="gramEnd"/>
            <w:r w:rsidRPr="001B1BFC">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528 216,35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528 216,35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28 216,35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000000" w:fill="FFFFFF"/>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28 216,35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908"/>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СП ЧЕРНОВКА</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3 442 217,10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344 221,72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1 807 966,22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1 290 029,16</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3 442 217,10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344 221,72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1 807 966,22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1 290 029,16</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12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Обустройство парковой зоны около СДК </w:t>
            </w:r>
            <w:proofErr w:type="spellStart"/>
            <w:r w:rsidRPr="001B1BFC">
              <w:rPr>
                <w:rFonts w:ascii="Times New Roman" w:eastAsia="Times New Roman" w:hAnsi="Times New Roman" w:cs="Times New Roman"/>
                <w:color w:val="000000"/>
                <w:sz w:val="12"/>
                <w:szCs w:val="12"/>
                <w:lang w:eastAsia="ru-RU"/>
              </w:rPr>
              <w:t>ул</w:t>
            </w:r>
            <w:proofErr w:type="gramStart"/>
            <w:r w:rsidRPr="001B1BFC">
              <w:rPr>
                <w:rFonts w:ascii="Times New Roman" w:eastAsia="Times New Roman" w:hAnsi="Times New Roman" w:cs="Times New Roman"/>
                <w:color w:val="000000"/>
                <w:sz w:val="12"/>
                <w:szCs w:val="12"/>
                <w:lang w:eastAsia="ru-RU"/>
              </w:rPr>
              <w:t>.Н</w:t>
            </w:r>
            <w:proofErr w:type="gramEnd"/>
            <w:r w:rsidRPr="001B1BFC">
              <w:rPr>
                <w:rFonts w:ascii="Times New Roman" w:eastAsia="Times New Roman" w:hAnsi="Times New Roman" w:cs="Times New Roman"/>
                <w:color w:val="000000"/>
                <w:sz w:val="12"/>
                <w:szCs w:val="12"/>
                <w:lang w:eastAsia="ru-RU"/>
              </w:rPr>
              <w:t>овостроевская</w:t>
            </w:r>
            <w:proofErr w:type="spellEnd"/>
            <w:r w:rsidRPr="001B1BFC">
              <w:rPr>
                <w:rFonts w:ascii="Times New Roman" w:eastAsia="Times New Roman" w:hAnsi="Times New Roman" w:cs="Times New Roman"/>
                <w:color w:val="000000"/>
                <w:sz w:val="12"/>
                <w:szCs w:val="12"/>
                <w:lang w:eastAsia="ru-RU"/>
              </w:rPr>
              <w:t xml:space="preserve"> </w:t>
            </w:r>
            <w:proofErr w:type="spellStart"/>
            <w:r w:rsidRPr="001B1BFC">
              <w:rPr>
                <w:rFonts w:ascii="Times New Roman" w:eastAsia="Times New Roman" w:hAnsi="Times New Roman" w:cs="Times New Roman"/>
                <w:color w:val="000000"/>
                <w:sz w:val="12"/>
                <w:szCs w:val="12"/>
                <w:lang w:eastAsia="ru-RU"/>
              </w:rPr>
              <w:t>с.Черновка</w:t>
            </w:r>
            <w:proofErr w:type="spellEnd"/>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3 442 217,10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344 221,72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1 807 966,22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1 290 029,16</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3 442 217,10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344 221,72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1 807 966,22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1 290 029,16</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51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СП СВЕТЛОДОЛЬСК</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5 352 303,42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267 615,17</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5 084 688,25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5 352 303,42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267 615,17</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5 084 688,25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2213"/>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lastRenderedPageBreak/>
              <w:t xml:space="preserve">Благоустройство общественной территории на </w:t>
            </w:r>
            <w:proofErr w:type="spellStart"/>
            <w:r w:rsidRPr="001B1BFC">
              <w:rPr>
                <w:rFonts w:ascii="Times New Roman" w:eastAsia="Times New Roman" w:hAnsi="Times New Roman" w:cs="Times New Roman"/>
                <w:color w:val="000000"/>
                <w:sz w:val="12"/>
                <w:szCs w:val="12"/>
                <w:lang w:eastAsia="ru-RU"/>
              </w:rPr>
              <w:t>ул</w:t>
            </w:r>
            <w:proofErr w:type="gramStart"/>
            <w:r w:rsidRPr="001B1BFC">
              <w:rPr>
                <w:rFonts w:ascii="Times New Roman" w:eastAsia="Times New Roman" w:hAnsi="Times New Roman" w:cs="Times New Roman"/>
                <w:color w:val="000000"/>
                <w:sz w:val="12"/>
                <w:szCs w:val="12"/>
                <w:lang w:eastAsia="ru-RU"/>
              </w:rPr>
              <w:t>.Л</w:t>
            </w:r>
            <w:proofErr w:type="gramEnd"/>
            <w:r w:rsidRPr="001B1BFC">
              <w:rPr>
                <w:rFonts w:ascii="Times New Roman" w:eastAsia="Times New Roman" w:hAnsi="Times New Roman" w:cs="Times New Roman"/>
                <w:color w:val="000000"/>
                <w:sz w:val="12"/>
                <w:szCs w:val="12"/>
                <w:lang w:eastAsia="ru-RU"/>
              </w:rPr>
              <w:t>енина</w:t>
            </w:r>
            <w:proofErr w:type="spellEnd"/>
            <w:r w:rsidRPr="001B1BFC">
              <w:rPr>
                <w:rFonts w:ascii="Times New Roman" w:eastAsia="Times New Roman" w:hAnsi="Times New Roman" w:cs="Times New Roman"/>
                <w:color w:val="000000"/>
                <w:sz w:val="12"/>
                <w:szCs w:val="12"/>
                <w:lang w:eastAsia="ru-RU"/>
              </w:rPr>
              <w:t xml:space="preserve"> </w:t>
            </w:r>
            <w:proofErr w:type="spellStart"/>
            <w:r w:rsidRPr="001B1BFC">
              <w:rPr>
                <w:rFonts w:ascii="Times New Roman" w:eastAsia="Times New Roman" w:hAnsi="Times New Roman" w:cs="Times New Roman"/>
                <w:color w:val="000000"/>
                <w:sz w:val="12"/>
                <w:szCs w:val="12"/>
                <w:lang w:eastAsia="ru-RU"/>
              </w:rPr>
              <w:t>п.Светлодольск</w:t>
            </w:r>
            <w:proofErr w:type="spellEnd"/>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5 352 303,42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267 615,17</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5 084 688,25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5 352 303,42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267 615,17</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5 084 688,25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318"/>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СП КАЛИНОВКА</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1134"/>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Благоустройство сквера возле школы по </w:t>
            </w:r>
            <w:proofErr w:type="spellStart"/>
            <w:r w:rsidRPr="001B1BFC">
              <w:rPr>
                <w:rFonts w:ascii="Times New Roman" w:eastAsia="Times New Roman" w:hAnsi="Times New Roman" w:cs="Times New Roman"/>
                <w:color w:val="000000"/>
                <w:sz w:val="12"/>
                <w:szCs w:val="12"/>
                <w:lang w:eastAsia="ru-RU"/>
              </w:rPr>
              <w:t>ул</w:t>
            </w:r>
            <w:proofErr w:type="gramStart"/>
            <w:r w:rsidRPr="001B1BFC">
              <w:rPr>
                <w:rFonts w:ascii="Times New Roman" w:eastAsia="Times New Roman" w:hAnsi="Times New Roman" w:cs="Times New Roman"/>
                <w:color w:val="000000"/>
                <w:sz w:val="12"/>
                <w:szCs w:val="12"/>
                <w:lang w:eastAsia="ru-RU"/>
              </w:rPr>
              <w:t>.К</w:t>
            </w:r>
            <w:proofErr w:type="gramEnd"/>
            <w:r w:rsidRPr="001B1BFC">
              <w:rPr>
                <w:rFonts w:ascii="Times New Roman" w:eastAsia="Times New Roman" w:hAnsi="Times New Roman" w:cs="Times New Roman"/>
                <w:color w:val="000000"/>
                <w:sz w:val="12"/>
                <w:szCs w:val="12"/>
                <w:lang w:eastAsia="ru-RU"/>
              </w:rPr>
              <w:t>аськова</w:t>
            </w:r>
            <w:proofErr w:type="spellEnd"/>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150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Благоустройство сельского поселения </w:t>
            </w:r>
            <w:proofErr w:type="spellStart"/>
            <w:r w:rsidRPr="001B1BFC">
              <w:rPr>
                <w:rFonts w:ascii="Times New Roman" w:eastAsia="Times New Roman" w:hAnsi="Times New Roman" w:cs="Times New Roman"/>
                <w:color w:val="000000"/>
                <w:sz w:val="12"/>
                <w:szCs w:val="12"/>
                <w:lang w:eastAsia="ru-RU"/>
              </w:rPr>
              <w:t>калиновка</w:t>
            </w:r>
            <w:proofErr w:type="spellEnd"/>
            <w:r w:rsidRPr="001B1BFC">
              <w:rPr>
                <w:rFonts w:ascii="Times New Roman" w:eastAsia="Times New Roman" w:hAnsi="Times New Roman" w:cs="Times New Roman"/>
                <w:color w:val="000000"/>
                <w:sz w:val="12"/>
                <w:szCs w:val="12"/>
                <w:lang w:eastAsia="ru-RU"/>
              </w:rPr>
              <w:t xml:space="preserve"> </w:t>
            </w:r>
            <w:proofErr w:type="spellStart"/>
            <w:r w:rsidRPr="001B1BFC">
              <w:rPr>
                <w:rFonts w:ascii="Times New Roman" w:eastAsia="Times New Roman" w:hAnsi="Times New Roman" w:cs="Times New Roman"/>
                <w:color w:val="000000"/>
                <w:sz w:val="12"/>
                <w:szCs w:val="12"/>
                <w:lang w:eastAsia="ru-RU"/>
              </w:rPr>
              <w:t>муницпального</w:t>
            </w:r>
            <w:proofErr w:type="spellEnd"/>
            <w:r w:rsidRPr="001B1BFC">
              <w:rPr>
                <w:rFonts w:ascii="Times New Roman" w:eastAsia="Times New Roman" w:hAnsi="Times New Roman" w:cs="Times New Roman"/>
                <w:color w:val="000000"/>
                <w:sz w:val="12"/>
                <w:szCs w:val="12"/>
                <w:lang w:eastAsia="ru-RU"/>
              </w:rPr>
              <w:t xml:space="preserve"> района </w:t>
            </w:r>
            <w:proofErr w:type="spellStart"/>
            <w:r w:rsidRPr="001B1BFC">
              <w:rPr>
                <w:rFonts w:ascii="Times New Roman" w:eastAsia="Times New Roman" w:hAnsi="Times New Roman" w:cs="Times New Roman"/>
                <w:color w:val="000000"/>
                <w:sz w:val="12"/>
                <w:szCs w:val="12"/>
                <w:lang w:eastAsia="ru-RU"/>
              </w:rPr>
              <w:t>Серпгиевский</w:t>
            </w:r>
            <w:proofErr w:type="spellEnd"/>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937"/>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lastRenderedPageBreak/>
              <w:t>СП ЕЛШАНКА</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1 200 000,00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1 140 000,00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1 200 000,00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1 140 000,00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187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FC451A"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Благоустройство  парка  и реставрация памятника воинам, погибшим в годы ВОВ 1941-1945гг. </w:t>
            </w:r>
            <w:proofErr w:type="gramStart"/>
            <w:r w:rsidRPr="001B1BFC">
              <w:rPr>
                <w:rFonts w:ascii="Times New Roman" w:eastAsia="Times New Roman" w:hAnsi="Times New Roman" w:cs="Times New Roman"/>
                <w:color w:val="000000"/>
                <w:sz w:val="12"/>
                <w:szCs w:val="12"/>
                <w:lang w:eastAsia="ru-RU"/>
              </w:rPr>
              <w:t>в</w:t>
            </w:r>
            <w:proofErr w:type="gramEnd"/>
            <w:r w:rsidRPr="001B1BFC">
              <w:rPr>
                <w:rFonts w:ascii="Times New Roman" w:eastAsia="Times New Roman" w:hAnsi="Times New Roman" w:cs="Times New Roman"/>
                <w:color w:val="000000"/>
                <w:sz w:val="12"/>
                <w:szCs w:val="12"/>
                <w:lang w:eastAsia="ru-RU"/>
              </w:rPr>
              <w:t xml:space="preserve"> с. Елшанка по ул. </w:t>
            </w:r>
          </w:p>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Победы</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1 200 000,00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1 140 000,00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1 200 000,00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60 000,00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1 140 000,00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277"/>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СП КУТУЗОВСКИЙ</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125 000,00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2 375 000,00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125 000,00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2 375 000,00</w:t>
            </w:r>
          </w:p>
        </w:tc>
      </w:tr>
      <w:tr w:rsidR="001B1BFC" w:rsidRPr="001B1BFC" w:rsidTr="00FC451A">
        <w:trPr>
          <w:cantSplit/>
          <w:trHeight w:val="1363"/>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lastRenderedPageBreak/>
              <w:t xml:space="preserve">Благоустройство сквера вокруг памятника </w:t>
            </w:r>
            <w:proofErr w:type="spellStart"/>
            <w:r w:rsidRPr="001B1BFC">
              <w:rPr>
                <w:rFonts w:ascii="Times New Roman" w:eastAsia="Times New Roman" w:hAnsi="Times New Roman" w:cs="Times New Roman"/>
                <w:color w:val="000000"/>
                <w:sz w:val="12"/>
                <w:szCs w:val="12"/>
                <w:lang w:eastAsia="ru-RU"/>
              </w:rPr>
              <w:t>В.И.Ленина</w:t>
            </w:r>
            <w:proofErr w:type="spellEnd"/>
            <w:r w:rsidRPr="001B1BFC">
              <w:rPr>
                <w:rFonts w:ascii="Times New Roman" w:eastAsia="Times New Roman" w:hAnsi="Times New Roman" w:cs="Times New Roman"/>
                <w:color w:val="000000"/>
                <w:sz w:val="12"/>
                <w:szCs w:val="12"/>
                <w:lang w:eastAsia="ru-RU"/>
              </w:rPr>
              <w:t xml:space="preserve"> в п.</w:t>
            </w:r>
            <w:r w:rsidR="00FC451A">
              <w:rPr>
                <w:rFonts w:ascii="Times New Roman" w:eastAsia="Times New Roman" w:hAnsi="Times New Roman" w:cs="Times New Roman"/>
                <w:color w:val="000000"/>
                <w:sz w:val="12"/>
                <w:szCs w:val="12"/>
                <w:lang w:eastAsia="ru-RU"/>
              </w:rPr>
              <w:t xml:space="preserve"> </w:t>
            </w:r>
            <w:r w:rsidRPr="001B1BFC">
              <w:rPr>
                <w:rFonts w:ascii="Times New Roman" w:eastAsia="Times New Roman" w:hAnsi="Times New Roman" w:cs="Times New Roman"/>
                <w:color w:val="000000"/>
                <w:sz w:val="12"/>
                <w:szCs w:val="12"/>
                <w:lang w:eastAsia="ru-RU"/>
              </w:rPr>
              <w:t>Кутузовский</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125 000,00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2 375 000,00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125 000,00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2 375 000,00</w:t>
            </w:r>
          </w:p>
        </w:tc>
      </w:tr>
      <w:tr w:rsidR="001B1BFC" w:rsidRPr="001B1BFC" w:rsidTr="00FC451A">
        <w:trPr>
          <w:cantSplit/>
          <w:trHeight w:val="7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СП КРАСНОСЕЛЬСКОЕ</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61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Благоустройство сквера </w:t>
            </w:r>
            <w:proofErr w:type="gramStart"/>
            <w:r w:rsidRPr="001B1BFC">
              <w:rPr>
                <w:rFonts w:ascii="Times New Roman" w:eastAsia="Times New Roman" w:hAnsi="Times New Roman" w:cs="Times New Roman"/>
                <w:color w:val="000000"/>
                <w:sz w:val="12"/>
                <w:szCs w:val="12"/>
                <w:lang w:eastAsia="ru-RU"/>
              </w:rPr>
              <w:t>в</w:t>
            </w:r>
            <w:proofErr w:type="gramEnd"/>
            <w:r w:rsidRPr="001B1BFC">
              <w:rPr>
                <w:rFonts w:ascii="Times New Roman" w:eastAsia="Times New Roman" w:hAnsi="Times New Roman" w:cs="Times New Roman"/>
                <w:color w:val="000000"/>
                <w:sz w:val="12"/>
                <w:szCs w:val="12"/>
                <w:lang w:eastAsia="ru-RU"/>
              </w:rPr>
              <w:t xml:space="preserve"> с.</w:t>
            </w:r>
            <w:r w:rsidR="00FC451A">
              <w:rPr>
                <w:rFonts w:ascii="Times New Roman" w:eastAsia="Times New Roman" w:hAnsi="Times New Roman" w:cs="Times New Roman"/>
                <w:color w:val="000000"/>
                <w:sz w:val="12"/>
                <w:szCs w:val="12"/>
                <w:lang w:eastAsia="ru-RU"/>
              </w:rPr>
              <w:t xml:space="preserve"> </w:t>
            </w:r>
            <w:r w:rsidRPr="001B1BFC">
              <w:rPr>
                <w:rFonts w:ascii="Times New Roman" w:eastAsia="Times New Roman" w:hAnsi="Times New Roman" w:cs="Times New Roman"/>
                <w:color w:val="000000"/>
                <w:sz w:val="12"/>
                <w:szCs w:val="12"/>
                <w:lang w:eastAsia="ru-RU"/>
              </w:rPr>
              <w:t>Красносельское***</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1012"/>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ГП СУХОДОЛ</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64 489 977,52</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3 206 998,88</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41 210 617,00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19 722 361,64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13 343 819,63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649 690,99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1 728 178,00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10 615 950,64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11 146 157,89</w:t>
            </w:r>
          </w:p>
        </w:tc>
        <w:tc>
          <w:tcPr>
            <w:tcW w:w="153" w:type="pct"/>
            <w:tcBorders>
              <w:top w:val="nil"/>
              <w:left w:val="nil"/>
              <w:bottom w:val="single" w:sz="4" w:space="0" w:color="auto"/>
              <w:right w:val="single" w:sz="4" w:space="0" w:color="auto"/>
            </w:tcBorders>
            <w:shd w:val="clear" w:color="000000" w:fill="FFFFFF"/>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557 307,89</w:t>
            </w:r>
          </w:p>
        </w:tc>
        <w:tc>
          <w:tcPr>
            <w:tcW w:w="153" w:type="pct"/>
            <w:tcBorders>
              <w:top w:val="nil"/>
              <w:left w:val="nil"/>
              <w:bottom w:val="single" w:sz="4" w:space="0" w:color="auto"/>
              <w:right w:val="single" w:sz="4" w:space="0" w:color="auto"/>
            </w:tcBorders>
            <w:shd w:val="clear" w:color="000000" w:fill="FFFFFF"/>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1 482 439,00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9 106 411,00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9 500 000,00</w:t>
            </w:r>
          </w:p>
        </w:tc>
      </w:tr>
      <w:tr w:rsidR="001B1BFC" w:rsidRPr="001B1BFC" w:rsidTr="00FC451A">
        <w:trPr>
          <w:trHeight w:val="559"/>
        </w:trPr>
        <w:tc>
          <w:tcPr>
            <w:tcW w:w="265" w:type="pct"/>
            <w:tcBorders>
              <w:top w:val="nil"/>
              <w:left w:val="single" w:sz="4" w:space="0" w:color="auto"/>
              <w:bottom w:val="single" w:sz="4" w:space="0" w:color="auto"/>
              <w:right w:val="single" w:sz="4" w:space="0" w:color="auto"/>
            </w:tcBorders>
            <w:shd w:val="clear" w:color="000000" w:fill="FFFFFF"/>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proofErr w:type="spellStart"/>
            <w:r w:rsidRPr="001B1BFC">
              <w:rPr>
                <w:rFonts w:ascii="Times New Roman" w:eastAsia="Times New Roman" w:hAnsi="Times New Roman" w:cs="Times New Roman"/>
                <w:color w:val="000000"/>
                <w:sz w:val="12"/>
                <w:szCs w:val="12"/>
                <w:lang w:eastAsia="ru-RU"/>
              </w:rPr>
              <w:t>пгт</w:t>
            </w:r>
            <w:proofErr w:type="spellEnd"/>
            <w:r w:rsidRPr="001B1BFC">
              <w:rPr>
                <w:rFonts w:ascii="Times New Roman" w:eastAsia="Times New Roman" w:hAnsi="Times New Roman" w:cs="Times New Roman"/>
                <w:color w:val="000000"/>
                <w:sz w:val="12"/>
                <w:szCs w:val="12"/>
                <w:lang w:eastAsia="ru-RU"/>
              </w:rPr>
              <w:t xml:space="preserve"> Суходол, парковая зона (2 этап)</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61 139 977,52</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3 056 998,88</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40 811 617,01</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17 271 361,63</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9 993 819,63</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499 690,99</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1 329 178,01</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8 164 950,63</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11 146 157,89</w:t>
            </w:r>
          </w:p>
        </w:tc>
        <w:tc>
          <w:tcPr>
            <w:tcW w:w="15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557 307,89</w:t>
            </w:r>
          </w:p>
        </w:tc>
        <w:tc>
          <w:tcPr>
            <w:tcW w:w="15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1 482 439,00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9 106 411,00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500 000,00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9 500 000,00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500 000,00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9 500 000,00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500 000,00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9 500 000,00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10 000 000,00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500 000,00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9 500 000,00</w:t>
            </w:r>
          </w:p>
        </w:tc>
      </w:tr>
      <w:tr w:rsidR="001B1BFC" w:rsidRPr="001B1BFC" w:rsidTr="00FC451A">
        <w:trPr>
          <w:trHeight w:val="70"/>
        </w:trPr>
        <w:tc>
          <w:tcPr>
            <w:tcW w:w="265" w:type="pct"/>
            <w:tcBorders>
              <w:top w:val="nil"/>
              <w:left w:val="single" w:sz="4" w:space="0" w:color="auto"/>
              <w:bottom w:val="single" w:sz="4" w:space="0" w:color="auto"/>
              <w:right w:val="single" w:sz="4" w:space="0" w:color="auto"/>
            </w:tcBorders>
            <w:shd w:val="clear" w:color="000000" w:fill="FFFFFF"/>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proofErr w:type="spellStart"/>
            <w:r w:rsidRPr="001B1BFC">
              <w:rPr>
                <w:rFonts w:ascii="Times New Roman" w:eastAsia="Times New Roman" w:hAnsi="Times New Roman" w:cs="Times New Roman"/>
                <w:color w:val="000000"/>
                <w:sz w:val="12"/>
                <w:szCs w:val="12"/>
                <w:lang w:eastAsia="ru-RU"/>
              </w:rPr>
              <w:t>пгт</w:t>
            </w:r>
            <w:proofErr w:type="spellEnd"/>
            <w:r w:rsidRPr="001B1BFC">
              <w:rPr>
                <w:rFonts w:ascii="Times New Roman" w:eastAsia="Times New Roman" w:hAnsi="Times New Roman" w:cs="Times New Roman"/>
                <w:color w:val="000000"/>
                <w:sz w:val="12"/>
                <w:szCs w:val="12"/>
                <w:lang w:eastAsia="ru-RU"/>
              </w:rPr>
              <w:t xml:space="preserve"> Суходол, парковая зона  (3  эта</w:t>
            </w:r>
            <w:r w:rsidRPr="001B1BFC">
              <w:rPr>
                <w:rFonts w:ascii="Times New Roman" w:eastAsia="Times New Roman" w:hAnsi="Times New Roman" w:cs="Times New Roman"/>
                <w:color w:val="000000"/>
                <w:sz w:val="12"/>
                <w:szCs w:val="12"/>
                <w:lang w:eastAsia="ru-RU"/>
              </w:rPr>
              <w:lastRenderedPageBreak/>
              <w:t>п)</w:t>
            </w: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B1BFC" w:rsidRPr="001B1BFC" w:rsidTr="00FC451A">
        <w:trPr>
          <w:cantSplit/>
          <w:trHeight w:val="1134"/>
        </w:trPr>
        <w:tc>
          <w:tcPr>
            <w:tcW w:w="265" w:type="pct"/>
            <w:tcBorders>
              <w:top w:val="nil"/>
              <w:left w:val="single" w:sz="4" w:space="0" w:color="auto"/>
              <w:bottom w:val="single" w:sz="4" w:space="0" w:color="auto"/>
              <w:right w:val="single" w:sz="4" w:space="0" w:color="auto"/>
            </w:tcBorders>
            <w:shd w:val="clear" w:color="000000" w:fill="FFFFFF"/>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proofErr w:type="spellStart"/>
            <w:r w:rsidRPr="001B1BFC">
              <w:rPr>
                <w:rFonts w:ascii="Times New Roman" w:eastAsia="Times New Roman" w:hAnsi="Times New Roman" w:cs="Times New Roman"/>
                <w:color w:val="000000"/>
                <w:sz w:val="12"/>
                <w:szCs w:val="12"/>
                <w:lang w:eastAsia="ru-RU"/>
              </w:rPr>
              <w:t>пгт</w:t>
            </w:r>
            <w:proofErr w:type="spellEnd"/>
            <w:r w:rsidRPr="001B1BFC">
              <w:rPr>
                <w:rFonts w:ascii="Times New Roman" w:eastAsia="Times New Roman" w:hAnsi="Times New Roman" w:cs="Times New Roman"/>
                <w:color w:val="000000"/>
                <w:sz w:val="12"/>
                <w:szCs w:val="12"/>
                <w:lang w:eastAsia="ru-RU"/>
              </w:rPr>
              <w:t xml:space="preserve"> Суходол, парковая зона  (4  этап)</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9466411,58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473 320,58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1259032,74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7 734 058,26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9466411,58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473 320,58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1259032,74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7 734 058,26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1134"/>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Благоустройство ул.</w:t>
            </w:r>
            <w:r w:rsidR="00FC451A">
              <w:rPr>
                <w:rFonts w:ascii="Times New Roman" w:eastAsia="Times New Roman" w:hAnsi="Times New Roman" w:cs="Times New Roman"/>
                <w:color w:val="000000"/>
                <w:sz w:val="12"/>
                <w:szCs w:val="12"/>
                <w:lang w:eastAsia="ru-RU"/>
              </w:rPr>
              <w:t xml:space="preserve"> </w:t>
            </w:r>
            <w:r w:rsidRPr="001B1BFC">
              <w:rPr>
                <w:rFonts w:ascii="Times New Roman" w:eastAsia="Times New Roman" w:hAnsi="Times New Roman" w:cs="Times New Roman"/>
                <w:color w:val="000000"/>
                <w:sz w:val="12"/>
                <w:szCs w:val="12"/>
                <w:lang w:eastAsia="ru-RU"/>
              </w:rPr>
              <w:t xml:space="preserve">Молодогвардейская </w:t>
            </w:r>
            <w:proofErr w:type="spellStart"/>
            <w:r w:rsidRPr="001B1BFC">
              <w:rPr>
                <w:rFonts w:ascii="Times New Roman" w:eastAsia="Times New Roman" w:hAnsi="Times New Roman" w:cs="Times New Roman"/>
                <w:color w:val="000000"/>
                <w:sz w:val="12"/>
                <w:szCs w:val="12"/>
                <w:lang w:eastAsia="ru-RU"/>
              </w:rPr>
              <w:t>п.г.т</w:t>
            </w:r>
            <w:proofErr w:type="gramStart"/>
            <w:r w:rsidRPr="001B1BFC">
              <w:rPr>
                <w:rFonts w:ascii="Times New Roman" w:eastAsia="Times New Roman" w:hAnsi="Times New Roman" w:cs="Times New Roman"/>
                <w:color w:val="000000"/>
                <w:sz w:val="12"/>
                <w:szCs w:val="12"/>
                <w:lang w:eastAsia="ru-RU"/>
              </w:rPr>
              <w:t>.С</w:t>
            </w:r>
            <w:proofErr w:type="gramEnd"/>
            <w:r w:rsidRPr="001B1BFC">
              <w:rPr>
                <w:rFonts w:ascii="Times New Roman" w:eastAsia="Times New Roman" w:hAnsi="Times New Roman" w:cs="Times New Roman"/>
                <w:color w:val="000000"/>
                <w:sz w:val="12"/>
                <w:szCs w:val="12"/>
                <w:lang w:eastAsia="ru-RU"/>
              </w:rPr>
              <w:t>уходол</w:t>
            </w:r>
            <w:proofErr w:type="spellEnd"/>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150 000,00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398 999,99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2 451 000,01</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3 000 000,00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150 000,00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398 999,99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2 451 000,01</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150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Устройство   детской  игровой  площадки   в </w:t>
            </w:r>
            <w:proofErr w:type="spellStart"/>
            <w:r w:rsidRPr="001B1BFC">
              <w:rPr>
                <w:rFonts w:ascii="Times New Roman" w:eastAsia="Times New Roman" w:hAnsi="Times New Roman" w:cs="Times New Roman"/>
                <w:color w:val="000000"/>
                <w:sz w:val="12"/>
                <w:szCs w:val="12"/>
                <w:lang w:eastAsia="ru-RU"/>
              </w:rPr>
              <w:t>п.г.т</w:t>
            </w:r>
            <w:proofErr w:type="spellEnd"/>
            <w:r w:rsidRPr="001B1BFC">
              <w:rPr>
                <w:rFonts w:ascii="Times New Roman" w:eastAsia="Times New Roman" w:hAnsi="Times New Roman" w:cs="Times New Roman"/>
                <w:color w:val="000000"/>
                <w:sz w:val="12"/>
                <w:szCs w:val="12"/>
                <w:lang w:eastAsia="ru-RU"/>
              </w:rPr>
              <w:t>. Суходол  ул. Мира д. 2  муниципального  района  Сергиевский</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350 000,00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r w:rsidR="001B1BFC" w:rsidRPr="001B1BFC" w:rsidTr="00FC451A">
        <w:trPr>
          <w:cantSplit/>
          <w:trHeight w:val="7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1B1BFC" w:rsidRPr="001B1BFC" w:rsidRDefault="001B1BFC" w:rsidP="001B1BFC">
            <w:pPr>
              <w:spacing w:after="0" w:line="240" w:lineRule="auto"/>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СП Воротнее</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867"/>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lastRenderedPageBreak/>
              <w:t xml:space="preserve">Благоустройство сквера </w:t>
            </w:r>
            <w:proofErr w:type="gramStart"/>
            <w:r w:rsidRPr="001B1BFC">
              <w:rPr>
                <w:rFonts w:ascii="Times New Roman" w:eastAsia="Times New Roman" w:hAnsi="Times New Roman" w:cs="Times New Roman"/>
                <w:color w:val="000000"/>
                <w:sz w:val="12"/>
                <w:szCs w:val="12"/>
                <w:lang w:eastAsia="ru-RU"/>
              </w:rPr>
              <w:t>в</w:t>
            </w:r>
            <w:proofErr w:type="gramEnd"/>
            <w:r w:rsidRPr="001B1BFC">
              <w:rPr>
                <w:rFonts w:ascii="Times New Roman" w:eastAsia="Times New Roman" w:hAnsi="Times New Roman" w:cs="Times New Roman"/>
                <w:color w:val="000000"/>
                <w:sz w:val="12"/>
                <w:szCs w:val="12"/>
                <w:lang w:eastAsia="ru-RU"/>
              </w:rPr>
              <w:t xml:space="preserve"> с.</w:t>
            </w:r>
            <w:r w:rsidR="00FC451A">
              <w:rPr>
                <w:rFonts w:ascii="Times New Roman" w:eastAsia="Times New Roman" w:hAnsi="Times New Roman" w:cs="Times New Roman"/>
                <w:color w:val="000000"/>
                <w:sz w:val="12"/>
                <w:szCs w:val="12"/>
                <w:lang w:eastAsia="ru-RU"/>
              </w:rPr>
              <w:t xml:space="preserve"> </w:t>
            </w:r>
            <w:r w:rsidRPr="001B1BFC">
              <w:rPr>
                <w:rFonts w:ascii="Times New Roman" w:eastAsia="Times New Roman" w:hAnsi="Times New Roman" w:cs="Times New Roman"/>
                <w:color w:val="000000"/>
                <w:sz w:val="12"/>
                <w:szCs w:val="12"/>
                <w:lang w:eastAsia="ru-RU"/>
              </w:rPr>
              <w:t>Воротнее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r>
      <w:tr w:rsidR="001B1BFC" w:rsidRPr="001B1BFC" w:rsidTr="00FC451A">
        <w:trPr>
          <w:cantSplit/>
          <w:trHeight w:val="1062"/>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1B1BFC" w:rsidRPr="001B1BFC" w:rsidRDefault="001B1BFC" w:rsidP="001B1BFC">
            <w:pPr>
              <w:spacing w:after="0" w:line="240" w:lineRule="auto"/>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 xml:space="preserve">Благоустройство </w:t>
            </w:r>
            <w:proofErr w:type="spellStart"/>
            <w:r w:rsidRPr="001B1BFC">
              <w:rPr>
                <w:rFonts w:ascii="Times New Roman" w:eastAsia="Times New Roman" w:hAnsi="Times New Roman" w:cs="Times New Roman"/>
                <w:color w:val="000000"/>
                <w:sz w:val="12"/>
                <w:szCs w:val="12"/>
                <w:lang w:eastAsia="ru-RU"/>
              </w:rPr>
              <w:t>территоррии</w:t>
            </w:r>
            <w:proofErr w:type="spellEnd"/>
            <w:r w:rsidRPr="001B1BFC">
              <w:rPr>
                <w:rFonts w:ascii="Times New Roman" w:eastAsia="Times New Roman" w:hAnsi="Times New Roman" w:cs="Times New Roman"/>
                <w:color w:val="000000"/>
                <w:sz w:val="12"/>
                <w:szCs w:val="12"/>
                <w:lang w:eastAsia="ru-RU"/>
              </w:rPr>
              <w:t xml:space="preserve"> воинской славы </w:t>
            </w:r>
            <w:proofErr w:type="gramStart"/>
            <w:r w:rsidRPr="001B1BFC">
              <w:rPr>
                <w:rFonts w:ascii="Times New Roman" w:eastAsia="Times New Roman" w:hAnsi="Times New Roman" w:cs="Times New Roman"/>
                <w:color w:val="000000"/>
                <w:sz w:val="12"/>
                <w:szCs w:val="12"/>
                <w:lang w:eastAsia="ru-RU"/>
              </w:rPr>
              <w:t>в</w:t>
            </w:r>
            <w:proofErr w:type="gramEnd"/>
            <w:r w:rsidRPr="001B1BFC">
              <w:rPr>
                <w:rFonts w:ascii="Times New Roman" w:eastAsia="Times New Roman" w:hAnsi="Times New Roman" w:cs="Times New Roman"/>
                <w:color w:val="000000"/>
                <w:sz w:val="12"/>
                <w:szCs w:val="12"/>
                <w:lang w:eastAsia="ru-RU"/>
              </w:rPr>
              <w:t xml:space="preserve"> с.</w:t>
            </w:r>
            <w:r w:rsidR="00FC451A">
              <w:rPr>
                <w:rFonts w:ascii="Times New Roman" w:eastAsia="Times New Roman" w:hAnsi="Times New Roman" w:cs="Times New Roman"/>
                <w:color w:val="000000"/>
                <w:sz w:val="12"/>
                <w:szCs w:val="12"/>
                <w:lang w:eastAsia="ru-RU"/>
              </w:rPr>
              <w:t xml:space="preserve"> </w:t>
            </w:r>
            <w:r w:rsidRPr="001B1BFC">
              <w:rPr>
                <w:rFonts w:ascii="Times New Roman" w:eastAsia="Times New Roman" w:hAnsi="Times New Roman" w:cs="Times New Roman"/>
                <w:color w:val="000000"/>
                <w:sz w:val="12"/>
                <w:szCs w:val="12"/>
                <w:lang w:eastAsia="ru-RU"/>
              </w:rPr>
              <w:t>Воротнее</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B1BFC">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B1BFC" w:rsidRPr="001B1BFC" w:rsidRDefault="001B1BFC" w:rsidP="001B1BFC">
            <w:pPr>
              <w:spacing w:after="0" w:line="240" w:lineRule="auto"/>
              <w:ind w:left="113" w:right="113"/>
              <w:jc w:val="center"/>
              <w:rPr>
                <w:rFonts w:ascii="Times New Roman" w:eastAsia="Times New Roman" w:hAnsi="Times New Roman" w:cs="Times New Roman"/>
                <w:color w:val="000000"/>
                <w:sz w:val="12"/>
                <w:szCs w:val="12"/>
                <w:lang w:eastAsia="ru-RU"/>
              </w:rPr>
            </w:pPr>
            <w:r w:rsidRPr="001B1BFC">
              <w:rPr>
                <w:rFonts w:ascii="Times New Roman" w:eastAsia="Times New Roman" w:hAnsi="Times New Roman" w:cs="Times New Roman"/>
                <w:color w:val="000000"/>
                <w:sz w:val="12"/>
                <w:szCs w:val="12"/>
                <w:lang w:eastAsia="ru-RU"/>
              </w:rPr>
              <w:t>0,00</w:t>
            </w:r>
          </w:p>
        </w:tc>
      </w:tr>
    </w:tbl>
    <w:p w:rsidR="00FC451A" w:rsidRDefault="00FC451A" w:rsidP="00FC451A">
      <w:pPr>
        <w:tabs>
          <w:tab w:val="left" w:pos="6936"/>
        </w:tabs>
        <w:spacing w:after="0" w:line="240" w:lineRule="auto"/>
        <w:ind w:firstLine="284"/>
        <w:jc w:val="both"/>
        <w:rPr>
          <w:rFonts w:ascii="Times New Roman" w:eastAsia="Calibri" w:hAnsi="Times New Roman" w:cs="Times New Roman"/>
          <w:bCs/>
          <w:sz w:val="12"/>
          <w:szCs w:val="12"/>
        </w:rPr>
      </w:pPr>
      <w:r w:rsidRPr="00FC451A">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w:t>
      </w:r>
      <w:r>
        <w:rPr>
          <w:rFonts w:ascii="Times New Roman" w:eastAsia="Calibri" w:hAnsi="Times New Roman" w:cs="Times New Roman"/>
          <w:bCs/>
          <w:sz w:val="12"/>
          <w:szCs w:val="12"/>
        </w:rPr>
        <w:t>т на дату внесения изменений.</w:t>
      </w:r>
    </w:p>
    <w:p w:rsidR="001376DD" w:rsidRDefault="00FC451A" w:rsidP="00EF32C5">
      <w:pPr>
        <w:tabs>
          <w:tab w:val="left" w:pos="6936"/>
        </w:tabs>
        <w:spacing w:after="0" w:line="240" w:lineRule="auto"/>
        <w:ind w:firstLine="284"/>
        <w:jc w:val="both"/>
        <w:rPr>
          <w:rFonts w:ascii="Times New Roman" w:eastAsia="Calibri" w:hAnsi="Times New Roman" w:cs="Times New Roman"/>
          <w:bCs/>
          <w:sz w:val="12"/>
          <w:szCs w:val="12"/>
        </w:rPr>
      </w:pPr>
      <w:r w:rsidRPr="00FC451A">
        <w:rPr>
          <w:rFonts w:ascii="Times New Roman" w:eastAsia="Calibri" w:hAnsi="Times New Roman" w:cs="Times New Roman"/>
          <w:bCs/>
          <w:sz w:val="12"/>
          <w:szCs w:val="12"/>
        </w:rPr>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p>
    <w:p w:rsidR="00FC451A" w:rsidRDefault="00FC451A" w:rsidP="00EF32C5">
      <w:pPr>
        <w:tabs>
          <w:tab w:val="left" w:pos="6936"/>
        </w:tabs>
        <w:spacing w:after="0" w:line="240" w:lineRule="auto"/>
        <w:ind w:firstLine="284"/>
        <w:jc w:val="both"/>
        <w:rPr>
          <w:rFonts w:ascii="Times New Roman" w:eastAsia="Calibri" w:hAnsi="Times New Roman" w:cs="Times New Roman"/>
          <w:bCs/>
          <w:sz w:val="12"/>
          <w:szCs w:val="12"/>
        </w:rPr>
      </w:pPr>
    </w:p>
    <w:p w:rsidR="00FC451A" w:rsidRDefault="00FC451A" w:rsidP="00FC451A">
      <w:pPr>
        <w:tabs>
          <w:tab w:val="left" w:pos="6936"/>
        </w:tabs>
        <w:spacing w:after="0" w:line="240" w:lineRule="auto"/>
        <w:ind w:firstLine="284"/>
        <w:jc w:val="right"/>
        <w:rPr>
          <w:rFonts w:ascii="Times New Roman" w:eastAsia="Calibri" w:hAnsi="Times New Roman" w:cs="Times New Roman"/>
          <w:bCs/>
          <w:sz w:val="12"/>
          <w:szCs w:val="12"/>
        </w:rPr>
      </w:pPr>
      <w:r w:rsidRPr="00FC451A">
        <w:rPr>
          <w:rFonts w:ascii="Times New Roman" w:eastAsia="Calibri" w:hAnsi="Times New Roman" w:cs="Times New Roman"/>
          <w:bCs/>
          <w:sz w:val="12"/>
          <w:szCs w:val="12"/>
        </w:rPr>
        <w:t>Приложение № 3</w:t>
      </w:r>
    </w:p>
    <w:p w:rsidR="00FC451A" w:rsidRDefault="00FC451A" w:rsidP="00FC451A">
      <w:pPr>
        <w:tabs>
          <w:tab w:val="left" w:pos="6936"/>
        </w:tabs>
        <w:spacing w:after="0" w:line="240" w:lineRule="auto"/>
        <w:ind w:firstLine="284"/>
        <w:jc w:val="right"/>
        <w:rPr>
          <w:rFonts w:ascii="Times New Roman" w:eastAsia="Calibri" w:hAnsi="Times New Roman" w:cs="Times New Roman"/>
          <w:bCs/>
          <w:sz w:val="12"/>
          <w:szCs w:val="12"/>
        </w:rPr>
      </w:pPr>
      <w:r w:rsidRPr="00FC451A">
        <w:rPr>
          <w:rFonts w:ascii="Times New Roman" w:eastAsia="Calibri" w:hAnsi="Times New Roman" w:cs="Times New Roman"/>
          <w:bCs/>
          <w:sz w:val="12"/>
          <w:szCs w:val="12"/>
        </w:rPr>
        <w:t xml:space="preserve"> к  постановлению</w:t>
      </w:r>
    </w:p>
    <w:p w:rsidR="001376DD" w:rsidRDefault="00FC451A" w:rsidP="00FC451A">
      <w:pPr>
        <w:tabs>
          <w:tab w:val="left" w:pos="6936"/>
        </w:tabs>
        <w:spacing w:after="0" w:line="240" w:lineRule="auto"/>
        <w:ind w:firstLine="284"/>
        <w:jc w:val="right"/>
        <w:rPr>
          <w:rFonts w:ascii="Times New Roman" w:eastAsia="Calibri" w:hAnsi="Times New Roman" w:cs="Times New Roman"/>
          <w:bCs/>
          <w:sz w:val="12"/>
          <w:szCs w:val="12"/>
        </w:rPr>
      </w:pPr>
      <w:r w:rsidRPr="00FC451A">
        <w:rPr>
          <w:rFonts w:ascii="Times New Roman" w:eastAsia="Calibri" w:hAnsi="Times New Roman" w:cs="Times New Roman"/>
          <w:bCs/>
          <w:sz w:val="12"/>
          <w:szCs w:val="12"/>
        </w:rPr>
        <w:t xml:space="preserve"> №1176 от 28 октября 2020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230"/>
        <w:gridCol w:w="230"/>
        <w:gridCol w:w="230"/>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tblGrid>
      <w:tr w:rsidR="00FC451A" w:rsidRPr="00FC451A" w:rsidTr="00FC451A">
        <w:trPr>
          <w:trHeight w:val="70"/>
        </w:trPr>
        <w:tc>
          <w:tcPr>
            <w:tcW w:w="220" w:type="pct"/>
            <w:vMerge w:val="restart"/>
            <w:shd w:val="clear" w:color="auto" w:fill="auto"/>
            <w:vAlign w:val="center"/>
            <w:hideMark/>
          </w:tcPr>
          <w:p w:rsidR="00FC451A" w:rsidRPr="00FC451A" w:rsidRDefault="00FC451A" w:rsidP="00FC451A">
            <w:pPr>
              <w:spacing w:after="0" w:line="240" w:lineRule="auto"/>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Наименование населенного пункта, адрес МКД**</w:t>
            </w:r>
          </w:p>
        </w:tc>
        <w:tc>
          <w:tcPr>
            <w:tcW w:w="596" w:type="pct"/>
            <w:gridSpan w:val="4"/>
            <w:shd w:val="clear" w:color="auto" w:fill="auto"/>
            <w:vAlign w:val="center"/>
            <w:hideMark/>
          </w:tcPr>
          <w:p w:rsidR="00FC451A" w:rsidRPr="00FC451A" w:rsidRDefault="00FC451A" w:rsidP="00FC451A">
            <w:pPr>
              <w:spacing w:after="0" w:line="240" w:lineRule="auto"/>
              <w:jc w:val="center"/>
              <w:rPr>
                <w:rFonts w:ascii="Times New Roman" w:eastAsia="Times New Roman" w:hAnsi="Times New Roman" w:cs="Times New Roman"/>
                <w:b/>
                <w:bCs/>
                <w:sz w:val="12"/>
                <w:szCs w:val="12"/>
                <w:lang w:eastAsia="ru-RU"/>
              </w:rPr>
            </w:pPr>
            <w:r w:rsidRPr="00FC451A">
              <w:rPr>
                <w:rFonts w:ascii="Times New Roman" w:eastAsia="Times New Roman" w:hAnsi="Times New Roman" w:cs="Times New Roman"/>
                <w:b/>
                <w:bCs/>
                <w:sz w:val="12"/>
                <w:szCs w:val="12"/>
                <w:lang w:eastAsia="ru-RU"/>
              </w:rPr>
              <w:t>Всего*</w:t>
            </w:r>
          </w:p>
        </w:tc>
        <w:tc>
          <w:tcPr>
            <w:tcW w:w="598" w:type="pct"/>
            <w:gridSpan w:val="4"/>
            <w:shd w:val="clear" w:color="auto" w:fill="auto"/>
            <w:vAlign w:val="center"/>
            <w:hideMark/>
          </w:tcPr>
          <w:p w:rsidR="00FC451A" w:rsidRPr="00FC451A" w:rsidRDefault="00FC451A" w:rsidP="00FC451A">
            <w:pPr>
              <w:spacing w:after="0" w:line="240" w:lineRule="auto"/>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2018 год</w:t>
            </w:r>
          </w:p>
        </w:tc>
        <w:tc>
          <w:tcPr>
            <w:tcW w:w="598" w:type="pct"/>
            <w:gridSpan w:val="4"/>
            <w:shd w:val="clear" w:color="auto" w:fill="auto"/>
            <w:vAlign w:val="center"/>
            <w:hideMark/>
          </w:tcPr>
          <w:p w:rsidR="00FC451A" w:rsidRPr="00FC451A" w:rsidRDefault="00FC451A" w:rsidP="00FC451A">
            <w:pPr>
              <w:spacing w:after="0" w:line="240" w:lineRule="auto"/>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2019 год</w:t>
            </w:r>
          </w:p>
        </w:tc>
        <w:tc>
          <w:tcPr>
            <w:tcW w:w="598" w:type="pct"/>
            <w:gridSpan w:val="4"/>
            <w:shd w:val="clear" w:color="auto" w:fill="auto"/>
            <w:vAlign w:val="center"/>
            <w:hideMark/>
          </w:tcPr>
          <w:p w:rsidR="00FC451A" w:rsidRPr="00FC451A" w:rsidRDefault="00FC451A" w:rsidP="00FC451A">
            <w:pPr>
              <w:spacing w:after="0" w:line="240" w:lineRule="auto"/>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2020 год*</w:t>
            </w:r>
          </w:p>
        </w:tc>
        <w:tc>
          <w:tcPr>
            <w:tcW w:w="598" w:type="pct"/>
            <w:gridSpan w:val="4"/>
            <w:shd w:val="clear" w:color="auto" w:fill="auto"/>
            <w:vAlign w:val="center"/>
            <w:hideMark/>
          </w:tcPr>
          <w:p w:rsidR="00FC451A" w:rsidRPr="00FC451A" w:rsidRDefault="00FC451A" w:rsidP="00FC451A">
            <w:pPr>
              <w:spacing w:after="0" w:line="240" w:lineRule="auto"/>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2021 год*</w:t>
            </w:r>
          </w:p>
        </w:tc>
        <w:tc>
          <w:tcPr>
            <w:tcW w:w="598" w:type="pct"/>
            <w:gridSpan w:val="4"/>
            <w:shd w:val="clear" w:color="auto" w:fill="auto"/>
            <w:vAlign w:val="center"/>
            <w:hideMark/>
          </w:tcPr>
          <w:p w:rsidR="00FC451A" w:rsidRPr="00FC451A" w:rsidRDefault="00FC451A" w:rsidP="00FC451A">
            <w:pPr>
              <w:spacing w:after="0" w:line="240" w:lineRule="auto"/>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2022 год*</w:t>
            </w:r>
          </w:p>
        </w:tc>
        <w:tc>
          <w:tcPr>
            <w:tcW w:w="598" w:type="pct"/>
            <w:gridSpan w:val="4"/>
            <w:shd w:val="clear" w:color="auto" w:fill="auto"/>
            <w:vAlign w:val="center"/>
            <w:hideMark/>
          </w:tcPr>
          <w:p w:rsidR="00FC451A" w:rsidRPr="00FC451A" w:rsidRDefault="00FC451A" w:rsidP="00FC451A">
            <w:pPr>
              <w:spacing w:after="0" w:line="240" w:lineRule="auto"/>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2023 год*</w:t>
            </w:r>
          </w:p>
        </w:tc>
        <w:tc>
          <w:tcPr>
            <w:tcW w:w="598" w:type="pct"/>
            <w:gridSpan w:val="4"/>
            <w:shd w:val="clear" w:color="auto" w:fill="auto"/>
            <w:vAlign w:val="center"/>
            <w:hideMark/>
          </w:tcPr>
          <w:p w:rsidR="00FC451A" w:rsidRPr="00FC451A" w:rsidRDefault="00FC451A" w:rsidP="00FC451A">
            <w:pPr>
              <w:spacing w:after="0" w:line="240" w:lineRule="auto"/>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2024 год*</w:t>
            </w:r>
          </w:p>
        </w:tc>
      </w:tr>
      <w:tr w:rsidR="00FC451A" w:rsidRPr="00FC451A" w:rsidTr="00FC451A">
        <w:trPr>
          <w:cantSplit/>
          <w:trHeight w:val="1185"/>
        </w:trPr>
        <w:tc>
          <w:tcPr>
            <w:tcW w:w="220" w:type="pct"/>
            <w:vMerge/>
            <w:shd w:val="clear" w:color="auto" w:fill="auto"/>
            <w:vAlign w:val="center"/>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sz w:val="12"/>
                <w:szCs w:val="12"/>
                <w:lang w:eastAsia="ru-RU"/>
              </w:rPr>
            </w:pPr>
            <w:r w:rsidRPr="00FC451A">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sz w:val="12"/>
                <w:szCs w:val="12"/>
                <w:lang w:eastAsia="ru-RU"/>
              </w:rPr>
            </w:pPr>
            <w:r w:rsidRPr="00FC451A">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sz w:val="12"/>
                <w:szCs w:val="12"/>
                <w:lang w:eastAsia="ru-RU"/>
              </w:rPr>
            </w:pPr>
            <w:r w:rsidRPr="00FC451A">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sz w:val="12"/>
                <w:szCs w:val="12"/>
                <w:lang w:eastAsia="ru-RU"/>
              </w:rPr>
            </w:pPr>
            <w:r w:rsidRPr="00FC451A">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sz w:val="12"/>
                <w:szCs w:val="12"/>
                <w:lang w:eastAsia="ru-RU"/>
              </w:rPr>
            </w:pPr>
            <w:r w:rsidRPr="00FC451A">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sz w:val="12"/>
                <w:szCs w:val="12"/>
                <w:lang w:eastAsia="ru-RU"/>
              </w:rPr>
            </w:pPr>
            <w:r w:rsidRPr="00FC451A">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sz w:val="12"/>
                <w:szCs w:val="12"/>
                <w:lang w:eastAsia="ru-RU"/>
              </w:rPr>
            </w:pPr>
            <w:r w:rsidRPr="00FC451A">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sz w:val="12"/>
                <w:szCs w:val="12"/>
                <w:lang w:eastAsia="ru-RU"/>
              </w:rPr>
            </w:pPr>
            <w:r w:rsidRPr="00FC451A">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sz w:val="12"/>
                <w:szCs w:val="12"/>
                <w:lang w:eastAsia="ru-RU"/>
              </w:rPr>
            </w:pPr>
            <w:r w:rsidRPr="00FC451A">
              <w:rPr>
                <w:rFonts w:ascii="Times New Roman" w:eastAsia="Times New Roman" w:hAnsi="Times New Roman" w:cs="Times New Roman"/>
                <w:sz w:val="12"/>
                <w:szCs w:val="12"/>
                <w:lang w:eastAsia="ru-RU"/>
              </w:rPr>
              <w:t>федеральный бюджет*</w:t>
            </w:r>
          </w:p>
        </w:tc>
      </w:tr>
      <w:tr w:rsidR="00FC451A" w:rsidRPr="00FC451A" w:rsidTr="00FC451A">
        <w:trPr>
          <w:cantSplit/>
          <w:trHeight w:val="1134"/>
        </w:trPr>
        <w:tc>
          <w:tcPr>
            <w:tcW w:w="220" w:type="pct"/>
            <w:shd w:val="clear" w:color="auto" w:fill="auto"/>
            <w:vAlign w:val="center"/>
            <w:hideMark/>
          </w:tcPr>
          <w:p w:rsidR="00FC451A" w:rsidRPr="00FC451A" w:rsidRDefault="00FC451A" w:rsidP="00FC451A">
            <w:pPr>
              <w:spacing w:after="0" w:line="240" w:lineRule="auto"/>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 xml:space="preserve">ВСЕГО, в </w:t>
            </w:r>
            <w:proofErr w:type="spellStart"/>
            <w:r w:rsidRPr="00FC451A">
              <w:rPr>
                <w:rFonts w:ascii="Times New Roman" w:eastAsia="Times New Roman" w:hAnsi="Times New Roman" w:cs="Times New Roman"/>
                <w:b/>
                <w:bCs/>
                <w:color w:val="000000"/>
                <w:sz w:val="12"/>
                <w:szCs w:val="12"/>
                <w:lang w:eastAsia="ru-RU"/>
              </w:rPr>
              <w:t>т</w:t>
            </w:r>
            <w:proofErr w:type="gramStart"/>
            <w:r w:rsidRPr="00FC451A">
              <w:rPr>
                <w:rFonts w:ascii="Times New Roman" w:eastAsia="Times New Roman" w:hAnsi="Times New Roman" w:cs="Times New Roman"/>
                <w:b/>
                <w:bCs/>
                <w:color w:val="000000"/>
                <w:sz w:val="12"/>
                <w:szCs w:val="12"/>
                <w:lang w:eastAsia="ru-RU"/>
              </w:rPr>
              <w:t>.ч</w:t>
            </w:r>
            <w:proofErr w:type="spellEnd"/>
            <w:proofErr w:type="gramEnd"/>
            <w:r w:rsidRPr="00FC451A">
              <w:rPr>
                <w:rFonts w:ascii="Times New Roman" w:eastAsia="Times New Roman" w:hAnsi="Times New Roman" w:cs="Times New Roman"/>
                <w:b/>
                <w:bCs/>
                <w:color w:val="000000"/>
                <w:sz w:val="12"/>
                <w:szCs w:val="12"/>
                <w:lang w:eastAsia="ru-RU"/>
              </w:rPr>
              <w:t>:</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47 373 716,76</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3 762 405,91</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21 465 095,17</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22 146 215,68</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10 624 400,08</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1 062 440,08</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3 346 686,05</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6 215 273,95</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5 568 779,84</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278 438,99</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740 647,72</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4 549 693,13</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7 317 115,79</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365 855,79</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973 176,40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5 978 083,60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11 113 421,05</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780 671,05</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4 929 585,00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5 403 165,00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4 500 000,00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450 000,00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4 050 000,00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4 500 000,00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450 000,00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4 050 000,00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3 750 000,00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375 000,00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3 375 000,00</w:t>
            </w:r>
          </w:p>
        </w:tc>
        <w:tc>
          <w:tcPr>
            <w:tcW w:w="149" w:type="pct"/>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r>
      <w:tr w:rsidR="00FC451A" w:rsidRPr="00FC451A" w:rsidTr="00FC451A">
        <w:trPr>
          <w:cantSplit/>
          <w:trHeight w:val="1134"/>
        </w:trPr>
        <w:tc>
          <w:tcPr>
            <w:tcW w:w="220" w:type="pct"/>
            <w:shd w:val="clear" w:color="auto" w:fill="auto"/>
            <w:noWrap/>
            <w:vAlign w:val="bottom"/>
            <w:hideMark/>
          </w:tcPr>
          <w:p w:rsidR="00FC451A" w:rsidRPr="00FC451A" w:rsidRDefault="00FC451A" w:rsidP="00FC451A">
            <w:pPr>
              <w:spacing w:after="0" w:line="240" w:lineRule="auto"/>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lastRenderedPageBreak/>
              <w:t>СП СЕРГИЕВСК</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11 234 518,38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950 408,41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5 980 245,33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4 303 864,64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2 523 650,14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252 365,00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794 949,85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1 476 335,29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3 460 868,24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173 043,41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460 295,48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2 827 529,35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1 500 000,00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1 350 000,00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3 000 000,00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300 000,00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2 700 000,00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Г. Михайловского, д. 24 А</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Заводская, д. 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с.</w:t>
            </w:r>
            <w:r>
              <w:rPr>
                <w:rFonts w:ascii="Times New Roman" w:eastAsia="Times New Roman" w:hAnsi="Times New Roman" w:cs="Times New Roman"/>
                <w:color w:val="000000"/>
                <w:sz w:val="12"/>
                <w:szCs w:val="12"/>
                <w:lang w:eastAsia="ru-RU"/>
              </w:rPr>
              <w:t xml:space="preserve"> </w:t>
            </w:r>
            <w:r w:rsidRPr="00FC451A">
              <w:rPr>
                <w:rFonts w:ascii="Times New Roman" w:eastAsia="Times New Roman" w:hAnsi="Times New Roman" w:cs="Times New Roman"/>
                <w:color w:val="000000"/>
                <w:sz w:val="12"/>
                <w:szCs w:val="12"/>
                <w:lang w:eastAsia="ru-RU"/>
              </w:rPr>
              <w:t xml:space="preserve">Сергиевск, ул. </w:t>
            </w:r>
            <w:r>
              <w:rPr>
                <w:rFonts w:ascii="Times New Roman" w:eastAsia="Times New Roman" w:hAnsi="Times New Roman" w:cs="Times New Roman"/>
                <w:color w:val="000000"/>
                <w:sz w:val="12"/>
                <w:szCs w:val="12"/>
                <w:lang w:eastAsia="ru-RU"/>
              </w:rPr>
              <w:t xml:space="preserve"> </w:t>
            </w:r>
            <w:proofErr w:type="gramStart"/>
            <w:r w:rsidRPr="00FC451A">
              <w:rPr>
                <w:rFonts w:ascii="Times New Roman" w:eastAsia="Times New Roman" w:hAnsi="Times New Roman" w:cs="Times New Roman"/>
                <w:color w:val="000000"/>
                <w:sz w:val="12"/>
                <w:szCs w:val="12"/>
                <w:lang w:eastAsia="ru-RU"/>
              </w:rPr>
              <w:t>Заводская</w:t>
            </w:r>
            <w:proofErr w:type="gramEnd"/>
            <w:r w:rsidRPr="00FC451A">
              <w:rPr>
                <w:rFonts w:ascii="Times New Roman" w:eastAsia="Times New Roman" w:hAnsi="Times New Roman" w:cs="Times New Roman"/>
                <w:color w:val="000000"/>
                <w:sz w:val="12"/>
                <w:szCs w:val="12"/>
                <w:lang w:eastAsia="ru-RU"/>
              </w:rPr>
              <w:t>, д. 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К. Маркса, д. 55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1 847 931,13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92 396,56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245 774,84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1 509 759,73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1 847 931,13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92 396,56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245 774,84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1 509 759,73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Ленина, д. 114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Ленина, д. 130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Ленина, д. 79 А</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27 546,62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2 754,65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8 677,24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16 114,73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27 546,62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2 754,65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8 677,24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16 114,73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Ленина, д. 79 Б</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4 131,98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13 015,73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24 172,08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4 131,98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13 015,73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24 172,08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Ленина, д. 81 А</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2 395 845,44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239 584,54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754 691,31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1 401 569,59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2 395 845,44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239 584,54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754 691,31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1 401 569,59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Ленина, д. 83 А</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11 535,71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1 153,57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3 633,76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6 748,38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11 535,71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1 153,57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3 633,76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6 748,38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Ленина, д. 83 Б</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47 402,58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4 740,26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14 931,81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27 730,51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47 402,58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4 740,26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14 931,81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27 730,51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Лермонтова, д. 1А</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Лермонтова, д. 2 А</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М. Горького, д. 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М. Горького, д. 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812 136,66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40 606,83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108 014,18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663 515,65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812 136,66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40 606,83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108 014,18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663 515,65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Советская, д. 67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с</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ергиевск</w:t>
            </w:r>
            <w:proofErr w:type="spellEnd"/>
            <w:r w:rsidRPr="00FC451A">
              <w:rPr>
                <w:rFonts w:ascii="Times New Roman" w:eastAsia="Times New Roman" w:hAnsi="Times New Roman" w:cs="Times New Roman"/>
                <w:color w:val="000000"/>
                <w:sz w:val="12"/>
                <w:szCs w:val="12"/>
                <w:lang w:eastAsia="ru-RU"/>
              </w:rPr>
              <w:t>, ул. Советская, д. 72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800 800,45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40 040,02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106 506,46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654 253,97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800 800,45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40 040,02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106 506,46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654 253,97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noWrap/>
            <w:vAlign w:val="bottom"/>
            <w:hideMark/>
          </w:tcPr>
          <w:p w:rsidR="00FC451A" w:rsidRPr="00FC451A" w:rsidRDefault="00FC451A" w:rsidP="00FC451A">
            <w:pPr>
              <w:spacing w:after="0" w:line="240" w:lineRule="auto"/>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СП СУРГУТ</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11 719 958,76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774 234,77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3 560 186,60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7 385 537,39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1 514 736,74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151 473,67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477 142,07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886 121,00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2 841 800,97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142 090,05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377 959,53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2 321 751,39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5 863 421,05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330 671,05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1 355 085,00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4 177 665,00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1 500 000,00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1 350 000,00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Кооперативная, д. 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Молодежная, д. 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1 514 736,74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151 473,67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477 142,07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886 121,00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1 514 736,74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151 473,67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477 142,07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886 121,00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Первомайская, д. 20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Первомайская, д. 21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Первомайская, д. 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Первомайская, д. 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Победы, д. 2</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5 113 421,05</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255 671,05</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680 085,00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4 177 665,00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5 113 421,05</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255 671,05</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680 085,00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4 177 665,00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Победы, д. 15</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Победы, д. 17</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Победы, д. 18</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xml:space="preserve">, </w:t>
            </w:r>
            <w:r w:rsidRPr="00FC451A">
              <w:rPr>
                <w:rFonts w:ascii="Times New Roman" w:eastAsia="Times New Roman" w:hAnsi="Times New Roman" w:cs="Times New Roman"/>
                <w:color w:val="000000"/>
                <w:sz w:val="12"/>
                <w:szCs w:val="12"/>
                <w:lang w:eastAsia="ru-RU"/>
              </w:rPr>
              <w:lastRenderedPageBreak/>
              <w:t>ул. Победы, д. 20</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Победы, д. 21</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Победы, д. 24</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ул. Победы, д. 25</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ул.Первомайская</w:t>
            </w:r>
            <w:proofErr w:type="spellEnd"/>
            <w:r w:rsidRPr="00FC451A">
              <w:rPr>
                <w:rFonts w:ascii="Times New Roman" w:eastAsia="Times New Roman" w:hAnsi="Times New Roman" w:cs="Times New Roman"/>
                <w:color w:val="000000"/>
                <w:sz w:val="12"/>
                <w:szCs w:val="12"/>
                <w:lang w:eastAsia="ru-RU"/>
              </w:rPr>
              <w:t>. Д.4.</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2 841 800,97</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142 090,05</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377 959,53</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2 321 751,39</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2 841 800,97</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142 090,05</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377 959,53</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2 321 751,39</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ул.Первомай</w:t>
            </w:r>
            <w:r w:rsidRPr="00FC451A">
              <w:rPr>
                <w:rFonts w:ascii="Times New Roman" w:eastAsia="Times New Roman" w:hAnsi="Times New Roman" w:cs="Times New Roman"/>
                <w:color w:val="000000"/>
                <w:sz w:val="12"/>
                <w:szCs w:val="12"/>
                <w:lang w:eastAsia="ru-RU"/>
              </w:rPr>
              <w:lastRenderedPageBreak/>
              <w:t>ская</w:t>
            </w:r>
            <w:proofErr w:type="spellEnd"/>
            <w:r w:rsidRPr="00FC451A">
              <w:rPr>
                <w:rFonts w:ascii="Times New Roman" w:eastAsia="Times New Roman" w:hAnsi="Times New Roman" w:cs="Times New Roman"/>
                <w:color w:val="000000"/>
                <w:sz w:val="12"/>
                <w:szCs w:val="12"/>
                <w:lang w:eastAsia="ru-RU"/>
              </w:rPr>
              <w:t>. Д.6</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ул.Первомайская</w:t>
            </w:r>
            <w:proofErr w:type="spellEnd"/>
            <w:r w:rsidRPr="00FC451A">
              <w:rPr>
                <w:rFonts w:ascii="Times New Roman" w:eastAsia="Times New Roman" w:hAnsi="Times New Roman" w:cs="Times New Roman"/>
                <w:color w:val="000000"/>
                <w:sz w:val="12"/>
                <w:szCs w:val="12"/>
                <w:lang w:eastAsia="ru-RU"/>
              </w:rPr>
              <w:t>. Д.7.</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ул.Первомайская</w:t>
            </w:r>
            <w:proofErr w:type="spellEnd"/>
            <w:r w:rsidRPr="00FC451A">
              <w:rPr>
                <w:rFonts w:ascii="Times New Roman" w:eastAsia="Times New Roman" w:hAnsi="Times New Roman" w:cs="Times New Roman"/>
                <w:color w:val="000000"/>
                <w:sz w:val="12"/>
                <w:szCs w:val="12"/>
                <w:lang w:eastAsia="ru-RU"/>
              </w:rPr>
              <w:t>. Д.8.</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ул.Первомайская</w:t>
            </w:r>
            <w:proofErr w:type="spellEnd"/>
            <w:r w:rsidRPr="00FC451A">
              <w:rPr>
                <w:rFonts w:ascii="Times New Roman" w:eastAsia="Times New Roman" w:hAnsi="Times New Roman" w:cs="Times New Roman"/>
                <w:color w:val="000000"/>
                <w:sz w:val="12"/>
                <w:szCs w:val="12"/>
                <w:lang w:eastAsia="ru-RU"/>
              </w:rPr>
              <w:t>. Д.9</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ул.Первомайская</w:t>
            </w:r>
            <w:proofErr w:type="spellEnd"/>
            <w:r w:rsidRPr="00FC451A">
              <w:rPr>
                <w:rFonts w:ascii="Times New Roman" w:eastAsia="Times New Roman" w:hAnsi="Times New Roman" w:cs="Times New Roman"/>
                <w:color w:val="000000"/>
                <w:sz w:val="12"/>
                <w:szCs w:val="12"/>
                <w:lang w:eastAsia="ru-RU"/>
              </w:rPr>
              <w:t>. Д.10</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ургут</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lastRenderedPageBreak/>
              <w:t>ул.Первомайская</w:t>
            </w:r>
            <w:proofErr w:type="spellEnd"/>
            <w:r w:rsidRPr="00FC451A">
              <w:rPr>
                <w:rFonts w:ascii="Times New Roman" w:eastAsia="Times New Roman" w:hAnsi="Times New Roman" w:cs="Times New Roman"/>
                <w:color w:val="000000"/>
                <w:sz w:val="12"/>
                <w:szCs w:val="12"/>
                <w:lang w:eastAsia="ru-RU"/>
              </w:rPr>
              <w:t>. Д.11</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cantSplit/>
          <w:trHeight w:val="1134"/>
        </w:trPr>
        <w:tc>
          <w:tcPr>
            <w:tcW w:w="220" w:type="pct"/>
            <w:shd w:val="clear" w:color="auto" w:fill="auto"/>
            <w:noWrap/>
            <w:vAlign w:val="bottom"/>
            <w:hideMark/>
          </w:tcPr>
          <w:p w:rsidR="00FC451A" w:rsidRPr="00FC451A" w:rsidRDefault="00FC451A" w:rsidP="00FC451A">
            <w:pPr>
              <w:spacing w:after="0" w:line="240" w:lineRule="auto"/>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lastRenderedPageBreak/>
              <w:t>СП СЕРНОВОДСК</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1 939 854,08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171 992,70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1 408 500,59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359 360,79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439 854,08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21 992,70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58 500,59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359 360,79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1 500 000,00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1 350 000,00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r>
      <w:tr w:rsidR="00FC451A" w:rsidRPr="00FC451A" w:rsidTr="00FC451A">
        <w:trPr>
          <w:cantSplit/>
          <w:trHeight w:val="1134"/>
        </w:trPr>
        <w:tc>
          <w:tcPr>
            <w:tcW w:w="220" w:type="pct"/>
            <w:shd w:val="clear" w:color="auto" w:fill="auto"/>
            <w:vAlign w:val="bottom"/>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ерноводск</w:t>
            </w:r>
            <w:proofErr w:type="spellEnd"/>
            <w:r w:rsidRPr="00FC451A">
              <w:rPr>
                <w:rFonts w:ascii="Times New Roman" w:eastAsia="Times New Roman" w:hAnsi="Times New Roman" w:cs="Times New Roman"/>
                <w:color w:val="000000"/>
                <w:sz w:val="12"/>
                <w:szCs w:val="12"/>
                <w:lang w:eastAsia="ru-RU"/>
              </w:rPr>
              <w:t>, ул. Калинина, д. 22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vAlign w:val="bottom"/>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ерноводск</w:t>
            </w:r>
            <w:proofErr w:type="spellEnd"/>
            <w:r w:rsidRPr="00FC451A">
              <w:rPr>
                <w:rFonts w:ascii="Times New Roman" w:eastAsia="Times New Roman" w:hAnsi="Times New Roman" w:cs="Times New Roman"/>
                <w:color w:val="000000"/>
                <w:sz w:val="12"/>
                <w:szCs w:val="12"/>
                <w:lang w:eastAsia="ru-RU"/>
              </w:rPr>
              <w:t>, ул. Калинина, д. 26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vAlign w:val="bottom"/>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ерноводск</w:t>
            </w:r>
            <w:proofErr w:type="spellEnd"/>
            <w:r w:rsidRPr="00FC451A">
              <w:rPr>
                <w:rFonts w:ascii="Times New Roman" w:eastAsia="Times New Roman" w:hAnsi="Times New Roman" w:cs="Times New Roman"/>
                <w:color w:val="000000"/>
                <w:sz w:val="12"/>
                <w:szCs w:val="12"/>
                <w:lang w:eastAsia="ru-RU"/>
              </w:rPr>
              <w:t>, ул. Ленина, д. 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27 230,01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1 361,50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3 621,59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22 246,92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27 230,01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1 361,50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3 621,59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22 246,92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vAlign w:val="bottom"/>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ерноводск</w:t>
            </w:r>
            <w:proofErr w:type="spellEnd"/>
            <w:r w:rsidRPr="00FC451A">
              <w:rPr>
                <w:rFonts w:ascii="Times New Roman" w:eastAsia="Times New Roman" w:hAnsi="Times New Roman" w:cs="Times New Roman"/>
                <w:color w:val="000000"/>
                <w:sz w:val="12"/>
                <w:szCs w:val="12"/>
                <w:lang w:eastAsia="ru-RU"/>
              </w:rPr>
              <w:t>, ул. Революции, д. 53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412 624,07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20 631,20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54 879,00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337 113,87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412 624,07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20 631,20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54 879,00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337 113,87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vAlign w:val="bottom"/>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ерноводск</w:t>
            </w:r>
            <w:proofErr w:type="spellEnd"/>
            <w:r w:rsidRPr="00FC451A">
              <w:rPr>
                <w:rFonts w:ascii="Times New Roman" w:eastAsia="Times New Roman" w:hAnsi="Times New Roman" w:cs="Times New Roman"/>
                <w:color w:val="000000"/>
                <w:sz w:val="12"/>
                <w:szCs w:val="12"/>
                <w:lang w:eastAsia="ru-RU"/>
              </w:rPr>
              <w:t>, ул. Советская, д. 48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noWrap/>
            <w:vAlign w:val="bottom"/>
            <w:hideMark/>
          </w:tcPr>
          <w:p w:rsidR="00FC451A" w:rsidRPr="00FC451A" w:rsidRDefault="00FC451A" w:rsidP="00FC451A">
            <w:pPr>
              <w:spacing w:after="0" w:line="240" w:lineRule="auto"/>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СП СВЕТЛОДОЛЬСК</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r>
      <w:tr w:rsidR="00FC451A" w:rsidRPr="00FC451A" w:rsidTr="00FC451A">
        <w:trPr>
          <w:cantSplit/>
          <w:trHeight w:val="1134"/>
        </w:trPr>
        <w:tc>
          <w:tcPr>
            <w:tcW w:w="220" w:type="pct"/>
            <w:shd w:val="clear" w:color="auto" w:fill="auto"/>
            <w:vAlign w:val="bottom"/>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ветлодольск</w:t>
            </w:r>
            <w:proofErr w:type="spellEnd"/>
            <w:r w:rsidRPr="00FC451A">
              <w:rPr>
                <w:rFonts w:ascii="Times New Roman" w:eastAsia="Times New Roman" w:hAnsi="Times New Roman" w:cs="Times New Roman"/>
                <w:color w:val="000000"/>
                <w:sz w:val="12"/>
                <w:szCs w:val="12"/>
                <w:lang w:eastAsia="ru-RU"/>
              </w:rPr>
              <w:t>, ул. Полевая, д. 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noWrap/>
            <w:vAlign w:val="bottom"/>
            <w:hideMark/>
          </w:tcPr>
          <w:p w:rsidR="00FC451A" w:rsidRPr="00FC451A" w:rsidRDefault="00FC451A" w:rsidP="00FC451A">
            <w:pPr>
              <w:spacing w:after="0" w:line="240" w:lineRule="auto"/>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ГП СУХОДОЛ</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22 479 385,54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1 865 770,03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10 516 162,65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10 097 452,86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6 586 013,20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658 601,41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2 074 594,13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3 852 817,66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1 668 057,52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83 402,88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221 851,65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1 362 802,99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4 475 314,82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223 765,74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595 216,87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3 656 332,21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300 000,00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2 224 500,00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1 225 500,00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1 500 000,00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1 350 000,00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3 375 000,00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ул.Мира</w:t>
            </w:r>
            <w:proofErr w:type="spellEnd"/>
            <w:r w:rsidRPr="00FC451A">
              <w:rPr>
                <w:rFonts w:ascii="Times New Roman" w:eastAsia="Times New Roman" w:hAnsi="Times New Roman" w:cs="Times New Roman"/>
                <w:color w:val="000000"/>
                <w:sz w:val="12"/>
                <w:szCs w:val="12"/>
                <w:lang w:eastAsia="ru-RU"/>
              </w:rPr>
              <w:t>, д. 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ул.Парковая</w:t>
            </w:r>
            <w:proofErr w:type="spellEnd"/>
            <w:r w:rsidRPr="00FC451A">
              <w:rPr>
                <w:rFonts w:ascii="Times New Roman" w:eastAsia="Times New Roman" w:hAnsi="Times New Roman" w:cs="Times New Roman"/>
                <w:color w:val="000000"/>
                <w:sz w:val="12"/>
                <w:szCs w:val="12"/>
                <w:lang w:eastAsia="ru-RU"/>
              </w:rPr>
              <w:t>, д. 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ул.Парковая</w:t>
            </w:r>
            <w:proofErr w:type="spellEnd"/>
            <w:r w:rsidRPr="00FC451A">
              <w:rPr>
                <w:rFonts w:ascii="Times New Roman" w:eastAsia="Times New Roman" w:hAnsi="Times New Roman" w:cs="Times New Roman"/>
                <w:color w:val="000000"/>
                <w:sz w:val="12"/>
                <w:szCs w:val="12"/>
                <w:lang w:eastAsia="ru-RU"/>
              </w:rPr>
              <w:t>, д.4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ул.Парковая</w:t>
            </w:r>
            <w:proofErr w:type="spellEnd"/>
            <w:r w:rsidRPr="00FC451A">
              <w:rPr>
                <w:rFonts w:ascii="Times New Roman" w:eastAsia="Times New Roman" w:hAnsi="Times New Roman" w:cs="Times New Roman"/>
                <w:color w:val="000000"/>
                <w:sz w:val="12"/>
                <w:szCs w:val="12"/>
                <w:lang w:eastAsia="ru-RU"/>
              </w:rPr>
              <w:t>, д. 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ул.Победы</w:t>
            </w:r>
            <w:proofErr w:type="spellEnd"/>
            <w:r w:rsidRPr="00FC451A">
              <w:rPr>
                <w:rFonts w:ascii="Times New Roman" w:eastAsia="Times New Roman" w:hAnsi="Times New Roman" w:cs="Times New Roman"/>
                <w:color w:val="000000"/>
                <w:sz w:val="12"/>
                <w:szCs w:val="12"/>
                <w:lang w:eastAsia="ru-RU"/>
              </w:rPr>
              <w:t>, д. 20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184 565,60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9 228,28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24 547,22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150 790,10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184 565,60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9 228,28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24 547,22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150 790,10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ул.Полевая</w:t>
            </w:r>
            <w:proofErr w:type="spellEnd"/>
            <w:r w:rsidRPr="00FC451A">
              <w:rPr>
                <w:rFonts w:ascii="Times New Roman" w:eastAsia="Times New Roman" w:hAnsi="Times New Roman" w:cs="Times New Roman"/>
                <w:color w:val="000000"/>
                <w:sz w:val="12"/>
                <w:szCs w:val="12"/>
                <w:lang w:eastAsia="ru-RU"/>
              </w:rPr>
              <w:t>, д. 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4 131,98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13 015,73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24 172,08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4 131,98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13 015,73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24 172,08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ул.Полевая</w:t>
            </w:r>
            <w:proofErr w:type="spellEnd"/>
            <w:r w:rsidRPr="00FC451A">
              <w:rPr>
                <w:rFonts w:ascii="Times New Roman" w:eastAsia="Times New Roman" w:hAnsi="Times New Roman" w:cs="Times New Roman"/>
                <w:color w:val="000000"/>
                <w:sz w:val="12"/>
                <w:szCs w:val="12"/>
                <w:lang w:eastAsia="ru-RU"/>
              </w:rPr>
              <w:t>, д. 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51 247,81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5 124,78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16 143,06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29 979,97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51 247,81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5 124,78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16 143,06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29 979,97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ул.Полевая</w:t>
            </w:r>
            <w:proofErr w:type="spellEnd"/>
            <w:r w:rsidRPr="00FC451A">
              <w:rPr>
                <w:rFonts w:ascii="Times New Roman" w:eastAsia="Times New Roman" w:hAnsi="Times New Roman" w:cs="Times New Roman"/>
                <w:color w:val="000000"/>
                <w:sz w:val="12"/>
                <w:szCs w:val="12"/>
                <w:lang w:eastAsia="ru-RU"/>
              </w:rPr>
              <w:t>, д. 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4 131,98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13 015,73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24 172,08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4 131,98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13 015,73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24 172,08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ул.Пушкина</w:t>
            </w:r>
            <w:proofErr w:type="spellEnd"/>
            <w:r w:rsidRPr="00FC451A">
              <w:rPr>
                <w:rFonts w:ascii="Times New Roman" w:eastAsia="Times New Roman" w:hAnsi="Times New Roman" w:cs="Times New Roman"/>
                <w:color w:val="000000"/>
                <w:sz w:val="12"/>
                <w:szCs w:val="12"/>
                <w:lang w:eastAsia="ru-RU"/>
              </w:rPr>
              <w:t>, д. 24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ул.Советская</w:t>
            </w:r>
            <w:proofErr w:type="spellEnd"/>
            <w:r w:rsidRPr="00FC451A">
              <w:rPr>
                <w:rFonts w:ascii="Times New Roman" w:eastAsia="Times New Roman" w:hAnsi="Times New Roman" w:cs="Times New Roman"/>
                <w:color w:val="000000"/>
                <w:sz w:val="12"/>
                <w:szCs w:val="12"/>
                <w:lang w:eastAsia="ru-RU"/>
              </w:rPr>
              <w:t>, д. 1а</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2 222 856,51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222 285,65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700 199,80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1 300 371,06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2 222 856,51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222 285,65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700 199,80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1 300 371,06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ул.Советская</w:t>
            </w:r>
            <w:proofErr w:type="spellEnd"/>
            <w:r w:rsidRPr="00FC451A">
              <w:rPr>
                <w:rFonts w:ascii="Times New Roman" w:eastAsia="Times New Roman" w:hAnsi="Times New Roman" w:cs="Times New Roman"/>
                <w:color w:val="000000"/>
                <w:sz w:val="12"/>
                <w:szCs w:val="12"/>
                <w:lang w:eastAsia="ru-RU"/>
              </w:rPr>
              <w:t>, д. 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ул.Советская</w:t>
            </w:r>
            <w:proofErr w:type="spellEnd"/>
            <w:r w:rsidRPr="00FC451A">
              <w:rPr>
                <w:rFonts w:ascii="Times New Roman" w:eastAsia="Times New Roman" w:hAnsi="Times New Roman" w:cs="Times New Roman"/>
                <w:color w:val="000000"/>
                <w:sz w:val="12"/>
                <w:szCs w:val="12"/>
                <w:lang w:eastAsia="ru-RU"/>
              </w:rPr>
              <w:t>, д. 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ул.Советская</w:t>
            </w:r>
            <w:proofErr w:type="spellEnd"/>
            <w:r w:rsidRPr="00FC451A">
              <w:rPr>
                <w:rFonts w:ascii="Times New Roman" w:eastAsia="Times New Roman" w:hAnsi="Times New Roman" w:cs="Times New Roman"/>
                <w:color w:val="000000"/>
                <w:sz w:val="12"/>
                <w:szCs w:val="12"/>
                <w:lang w:eastAsia="ru-RU"/>
              </w:rPr>
              <w:t>, д. 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ул.Солнечная</w:t>
            </w:r>
            <w:proofErr w:type="spellEnd"/>
            <w:r w:rsidRPr="00FC451A">
              <w:rPr>
                <w:rFonts w:ascii="Times New Roman" w:eastAsia="Times New Roman" w:hAnsi="Times New Roman" w:cs="Times New Roman"/>
                <w:color w:val="000000"/>
                <w:sz w:val="12"/>
                <w:szCs w:val="12"/>
                <w:lang w:eastAsia="ru-RU"/>
              </w:rPr>
              <w:t>, д. 21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1 751 851,54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175 185,16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551 833,24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1 024 833,14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1 751 851,54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175 185,16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551 833,24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1 024 833,14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ул.Суворова</w:t>
            </w:r>
            <w:proofErr w:type="spellEnd"/>
            <w:r w:rsidRPr="00FC451A">
              <w:rPr>
                <w:rFonts w:ascii="Times New Roman" w:eastAsia="Times New Roman" w:hAnsi="Times New Roman" w:cs="Times New Roman"/>
                <w:color w:val="000000"/>
                <w:sz w:val="12"/>
                <w:szCs w:val="12"/>
                <w:lang w:eastAsia="ru-RU"/>
              </w:rPr>
              <w:t>, д. 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ул.Суворова</w:t>
            </w:r>
            <w:proofErr w:type="spellEnd"/>
            <w:r w:rsidRPr="00FC451A">
              <w:rPr>
                <w:rFonts w:ascii="Times New Roman" w:eastAsia="Times New Roman" w:hAnsi="Times New Roman" w:cs="Times New Roman"/>
                <w:color w:val="000000"/>
                <w:sz w:val="12"/>
                <w:szCs w:val="12"/>
                <w:lang w:eastAsia="ru-RU"/>
              </w:rPr>
              <w:t>, д. 10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27 546,54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2 754,66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8 677,16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16 114,72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27 546,54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2 754,66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8 677,16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16 114,72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ул.Суворова</w:t>
            </w:r>
            <w:proofErr w:type="spellEnd"/>
            <w:r w:rsidRPr="00FC451A">
              <w:rPr>
                <w:rFonts w:ascii="Times New Roman" w:eastAsia="Times New Roman" w:hAnsi="Times New Roman" w:cs="Times New Roman"/>
                <w:color w:val="000000"/>
                <w:sz w:val="12"/>
                <w:szCs w:val="12"/>
                <w:lang w:eastAsia="ru-RU"/>
              </w:rPr>
              <w:t>, д. 16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2 438 335,51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243 833,63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768 075,66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1 426 426,22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2 438 335,51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243 833,63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768 075,66</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1 426 426,22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ул.Суслова</w:t>
            </w:r>
            <w:proofErr w:type="spellEnd"/>
            <w:r w:rsidRPr="00FC451A">
              <w:rPr>
                <w:rFonts w:ascii="Times New Roman" w:eastAsia="Times New Roman" w:hAnsi="Times New Roman" w:cs="Times New Roman"/>
                <w:color w:val="000000"/>
                <w:sz w:val="12"/>
                <w:szCs w:val="12"/>
                <w:lang w:eastAsia="ru-RU"/>
              </w:rPr>
              <w:t>, д. 20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ул.Суслова</w:t>
            </w:r>
            <w:proofErr w:type="spellEnd"/>
            <w:r w:rsidRPr="00FC451A">
              <w:rPr>
                <w:rFonts w:ascii="Times New Roman" w:eastAsia="Times New Roman" w:hAnsi="Times New Roman" w:cs="Times New Roman"/>
                <w:color w:val="000000"/>
                <w:sz w:val="12"/>
                <w:szCs w:val="12"/>
                <w:lang w:eastAsia="ru-RU"/>
              </w:rPr>
              <w:t>, д. 22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ул.Школьная</w:t>
            </w:r>
            <w:proofErr w:type="spellEnd"/>
            <w:r w:rsidRPr="00FC451A">
              <w:rPr>
                <w:rFonts w:ascii="Times New Roman" w:eastAsia="Times New Roman" w:hAnsi="Times New Roman" w:cs="Times New Roman"/>
                <w:color w:val="000000"/>
                <w:sz w:val="12"/>
                <w:szCs w:val="12"/>
                <w:lang w:eastAsia="ru-RU"/>
              </w:rPr>
              <w:t>, д. 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11 535,71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1 153,57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3 633,75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6 748,39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11 535,71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1 153,57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3 633,75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6 748,39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ул.Школьная</w:t>
            </w:r>
            <w:proofErr w:type="spellEnd"/>
            <w:r w:rsidRPr="00FC451A">
              <w:rPr>
                <w:rFonts w:ascii="Times New Roman" w:eastAsia="Times New Roman" w:hAnsi="Times New Roman" w:cs="Times New Roman"/>
                <w:color w:val="000000"/>
                <w:sz w:val="12"/>
                <w:szCs w:val="12"/>
                <w:lang w:eastAsia="ru-RU"/>
              </w:rPr>
              <w:t>, д. 10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607 344,72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30 367,24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80 776,85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496 200,63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607 344,72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30 367,24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80 776,85</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496 200,63</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ул.Школьная</w:t>
            </w:r>
            <w:proofErr w:type="spellEnd"/>
            <w:r w:rsidRPr="00FC451A">
              <w:rPr>
                <w:rFonts w:ascii="Times New Roman" w:eastAsia="Times New Roman" w:hAnsi="Times New Roman" w:cs="Times New Roman"/>
                <w:color w:val="000000"/>
                <w:sz w:val="12"/>
                <w:szCs w:val="12"/>
                <w:lang w:eastAsia="ru-RU"/>
              </w:rPr>
              <w:t>, д. 12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295 977,51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14 798,88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39 365,01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241 813,62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295 977,51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14 798,88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39 365,01</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241 813,62</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ул.Школьная</w:t>
            </w:r>
            <w:proofErr w:type="spellEnd"/>
            <w:r w:rsidRPr="00FC451A">
              <w:rPr>
                <w:rFonts w:ascii="Times New Roman" w:eastAsia="Times New Roman" w:hAnsi="Times New Roman" w:cs="Times New Roman"/>
                <w:color w:val="000000"/>
                <w:sz w:val="12"/>
                <w:szCs w:val="12"/>
                <w:lang w:eastAsia="ru-RU"/>
              </w:rPr>
              <w:t>, д. 22</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1 500 000,00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199 500,00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1 225 500,00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1 500 000,00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199 500,00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1 225 500,00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ул.Школьная</w:t>
            </w:r>
            <w:proofErr w:type="spellEnd"/>
            <w:r w:rsidRPr="00FC451A">
              <w:rPr>
                <w:rFonts w:ascii="Times New Roman" w:eastAsia="Times New Roman" w:hAnsi="Times New Roman" w:cs="Times New Roman"/>
                <w:color w:val="000000"/>
                <w:sz w:val="12"/>
                <w:szCs w:val="12"/>
                <w:lang w:eastAsia="ru-RU"/>
              </w:rPr>
              <w:t>, д. 24</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ул.Школьная</w:t>
            </w:r>
            <w:proofErr w:type="spellEnd"/>
            <w:r w:rsidRPr="00FC451A">
              <w:rPr>
                <w:rFonts w:ascii="Times New Roman" w:eastAsia="Times New Roman" w:hAnsi="Times New Roman" w:cs="Times New Roman"/>
                <w:color w:val="000000"/>
                <w:sz w:val="12"/>
                <w:szCs w:val="12"/>
                <w:lang w:eastAsia="ru-RU"/>
              </w:rPr>
              <w:t>, д. 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580 169,69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29 008,48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77 162,57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473 998,64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580 169,69</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29 008,48</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77 162,57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473 998,64</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cantSplit/>
          <w:trHeight w:val="1134"/>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w:t>
            </w:r>
            <w:proofErr w:type="gramStart"/>
            <w:r w:rsidRPr="00FC451A">
              <w:rPr>
                <w:rFonts w:ascii="Times New Roman" w:eastAsia="Times New Roman" w:hAnsi="Times New Roman" w:cs="Times New Roman"/>
                <w:color w:val="000000"/>
                <w:sz w:val="12"/>
                <w:szCs w:val="12"/>
                <w:lang w:eastAsia="ru-RU"/>
              </w:rPr>
              <w:t>.С</w:t>
            </w:r>
            <w:proofErr w:type="gramEnd"/>
            <w:r w:rsidRPr="00FC451A">
              <w:rPr>
                <w:rFonts w:ascii="Times New Roman" w:eastAsia="Times New Roman" w:hAnsi="Times New Roman" w:cs="Times New Roman"/>
                <w:color w:val="000000"/>
                <w:sz w:val="12"/>
                <w:szCs w:val="12"/>
                <w:lang w:eastAsia="ru-RU"/>
              </w:rPr>
              <w:t>уходол</w:t>
            </w:r>
            <w:proofErr w:type="spellEnd"/>
            <w:r w:rsidRPr="00FC451A">
              <w:rPr>
                <w:rFonts w:ascii="Times New Roman" w:eastAsia="Times New Roman" w:hAnsi="Times New Roman" w:cs="Times New Roman"/>
                <w:color w:val="000000"/>
                <w:sz w:val="12"/>
                <w:szCs w:val="12"/>
                <w:lang w:eastAsia="ru-RU"/>
              </w:rPr>
              <w:t xml:space="preserve">, </w:t>
            </w:r>
            <w:proofErr w:type="spellStart"/>
            <w:r w:rsidRPr="00FC451A">
              <w:rPr>
                <w:rFonts w:ascii="Times New Roman" w:eastAsia="Times New Roman" w:hAnsi="Times New Roman" w:cs="Times New Roman"/>
                <w:color w:val="000000"/>
                <w:sz w:val="12"/>
                <w:szCs w:val="12"/>
                <w:lang w:eastAsia="ru-RU"/>
              </w:rPr>
              <w:t>ул.Спортивная</w:t>
            </w:r>
            <w:proofErr w:type="spellEnd"/>
            <w:r w:rsidRPr="00FC451A">
              <w:rPr>
                <w:rFonts w:ascii="Times New Roman" w:eastAsia="Times New Roman" w:hAnsi="Times New Roman" w:cs="Times New Roman"/>
                <w:color w:val="000000"/>
                <w:sz w:val="12"/>
                <w:szCs w:val="12"/>
                <w:lang w:eastAsia="ru-RU"/>
              </w:rPr>
              <w:t>, д.7</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trHeight w:val="375"/>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t>П.Суходол</w:t>
            </w:r>
            <w:proofErr w:type="spellEnd"/>
            <w:r w:rsidRPr="00FC451A">
              <w:rPr>
                <w:rFonts w:ascii="Times New Roman" w:eastAsia="Times New Roman" w:hAnsi="Times New Roman" w:cs="Times New Roman"/>
                <w:color w:val="000000"/>
                <w:sz w:val="12"/>
                <w:szCs w:val="12"/>
                <w:lang w:eastAsia="ru-RU"/>
              </w:rPr>
              <w:t xml:space="preserve">, ул. Суслова, </w:t>
            </w:r>
            <w:r w:rsidRPr="00FC451A">
              <w:rPr>
                <w:rFonts w:ascii="Times New Roman" w:eastAsia="Times New Roman" w:hAnsi="Times New Roman" w:cs="Times New Roman"/>
                <w:color w:val="000000"/>
                <w:sz w:val="12"/>
                <w:szCs w:val="12"/>
                <w:lang w:eastAsia="ru-RU"/>
              </w:rPr>
              <w:lastRenderedPageBreak/>
              <w:t>д.20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lastRenderedPageBreak/>
              <w:t>4 475 314,82</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223 765,74</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595 216,87</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3 656 332,21</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C451A">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4 475 314,82</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223 765,74</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595 216,87</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3 656 332,21</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r w:rsidRPr="00FC451A">
              <w:rPr>
                <w:rFonts w:ascii="Times New Roman" w:eastAsia="Times New Roman" w:hAnsi="Times New Roman" w:cs="Times New Roman"/>
                <w:color w:val="000000"/>
                <w:sz w:val="12"/>
                <w:szCs w:val="12"/>
                <w:lang w:eastAsia="ru-RU"/>
              </w:rPr>
              <w:t>0,00</w:t>
            </w:r>
          </w:p>
        </w:tc>
      </w:tr>
      <w:tr w:rsidR="00FC451A" w:rsidRPr="00FC451A" w:rsidTr="00FC451A">
        <w:trPr>
          <w:trHeight w:val="631"/>
        </w:trPr>
        <w:tc>
          <w:tcPr>
            <w:tcW w:w="220" w:type="pct"/>
            <w:shd w:val="clear" w:color="auto" w:fill="auto"/>
            <w:hideMark/>
          </w:tcPr>
          <w:p w:rsidR="00FC451A" w:rsidRPr="00FC451A" w:rsidRDefault="00FC451A" w:rsidP="00FC451A">
            <w:pPr>
              <w:spacing w:after="0" w:line="240" w:lineRule="auto"/>
              <w:rPr>
                <w:rFonts w:ascii="Times New Roman" w:eastAsia="Times New Roman" w:hAnsi="Times New Roman" w:cs="Times New Roman"/>
                <w:color w:val="000000"/>
                <w:sz w:val="12"/>
                <w:szCs w:val="12"/>
                <w:lang w:eastAsia="ru-RU"/>
              </w:rPr>
            </w:pPr>
            <w:proofErr w:type="spellStart"/>
            <w:r w:rsidRPr="00FC451A">
              <w:rPr>
                <w:rFonts w:ascii="Times New Roman" w:eastAsia="Times New Roman" w:hAnsi="Times New Roman" w:cs="Times New Roman"/>
                <w:color w:val="000000"/>
                <w:sz w:val="12"/>
                <w:szCs w:val="12"/>
                <w:lang w:eastAsia="ru-RU"/>
              </w:rPr>
              <w:lastRenderedPageBreak/>
              <w:t>П.Суходол</w:t>
            </w:r>
            <w:proofErr w:type="spellEnd"/>
            <w:r w:rsidRPr="00FC451A">
              <w:rPr>
                <w:rFonts w:ascii="Times New Roman" w:eastAsia="Times New Roman" w:hAnsi="Times New Roman" w:cs="Times New Roman"/>
                <w:color w:val="000000"/>
                <w:sz w:val="12"/>
                <w:szCs w:val="12"/>
                <w:lang w:eastAsia="ru-RU"/>
              </w:rPr>
              <w:t>, ул. Суслова, д.22</w:t>
            </w: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FC451A" w:rsidRPr="00FC451A" w:rsidRDefault="00FC451A" w:rsidP="00FC451A">
            <w:pPr>
              <w:spacing w:after="0" w:line="240" w:lineRule="auto"/>
              <w:ind w:left="113" w:right="113"/>
              <w:jc w:val="center"/>
              <w:rPr>
                <w:rFonts w:ascii="Times New Roman" w:eastAsia="Times New Roman" w:hAnsi="Times New Roman" w:cs="Times New Roman"/>
                <w:color w:val="000000"/>
                <w:sz w:val="12"/>
                <w:szCs w:val="12"/>
                <w:lang w:eastAsia="ru-RU"/>
              </w:rPr>
            </w:pPr>
          </w:p>
        </w:tc>
      </w:tr>
    </w:tbl>
    <w:p w:rsidR="00FC451A" w:rsidRDefault="00FC451A" w:rsidP="00FC451A">
      <w:pPr>
        <w:tabs>
          <w:tab w:val="left" w:pos="6936"/>
        </w:tabs>
        <w:spacing w:after="0" w:line="240" w:lineRule="auto"/>
        <w:ind w:firstLine="284"/>
        <w:jc w:val="both"/>
        <w:rPr>
          <w:rFonts w:ascii="Times New Roman" w:eastAsia="Calibri" w:hAnsi="Times New Roman" w:cs="Times New Roman"/>
          <w:bCs/>
          <w:sz w:val="12"/>
          <w:szCs w:val="12"/>
        </w:rPr>
      </w:pPr>
      <w:r w:rsidRPr="00FC451A">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 внесения изменений.</w:t>
      </w:r>
    </w:p>
    <w:p w:rsidR="00FC451A" w:rsidRDefault="00FC451A" w:rsidP="00FC451A">
      <w:pPr>
        <w:tabs>
          <w:tab w:val="left" w:pos="6936"/>
        </w:tabs>
        <w:spacing w:after="0" w:line="240" w:lineRule="auto"/>
        <w:ind w:firstLine="284"/>
        <w:jc w:val="both"/>
        <w:rPr>
          <w:rFonts w:ascii="Times New Roman" w:eastAsia="Calibri" w:hAnsi="Times New Roman" w:cs="Times New Roman"/>
          <w:bCs/>
          <w:sz w:val="12"/>
          <w:szCs w:val="12"/>
        </w:rPr>
      </w:pPr>
    </w:p>
    <w:p w:rsidR="00CA44B8" w:rsidRPr="00CA44B8" w:rsidRDefault="00CA44B8" w:rsidP="00CA44B8">
      <w:pPr>
        <w:tabs>
          <w:tab w:val="left" w:pos="6936"/>
        </w:tabs>
        <w:spacing w:after="0" w:line="240" w:lineRule="auto"/>
        <w:ind w:firstLine="284"/>
        <w:jc w:val="center"/>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СОБРАНИЕ ПРЕДСТАВИТЕЛЕЙ</w:t>
      </w:r>
    </w:p>
    <w:p w:rsidR="00CA44B8" w:rsidRPr="00CA44B8" w:rsidRDefault="00CA44B8" w:rsidP="00CA44B8">
      <w:pPr>
        <w:tabs>
          <w:tab w:val="left" w:pos="6936"/>
        </w:tabs>
        <w:spacing w:after="0" w:line="240" w:lineRule="auto"/>
        <w:ind w:firstLine="284"/>
        <w:jc w:val="center"/>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CA44B8" w:rsidRPr="00CA44B8" w:rsidRDefault="00CA44B8" w:rsidP="00CA44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A44B8" w:rsidRPr="00CA44B8" w:rsidRDefault="00CA44B8" w:rsidP="00CA44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CA44B8" w:rsidRPr="00CA44B8" w:rsidRDefault="00CA44B8" w:rsidP="00CA44B8">
      <w:pPr>
        <w:tabs>
          <w:tab w:val="left" w:pos="6936"/>
        </w:tabs>
        <w:spacing w:after="0" w:line="240" w:lineRule="auto"/>
        <w:ind w:firstLine="284"/>
        <w:jc w:val="both"/>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 xml:space="preserve"> «30»  сентября    2020г.                                                                         </w:t>
      </w:r>
      <w:r>
        <w:rPr>
          <w:rFonts w:ascii="Times New Roman" w:eastAsia="Calibri" w:hAnsi="Times New Roman" w:cs="Times New Roman"/>
          <w:bCs/>
          <w:sz w:val="12"/>
          <w:szCs w:val="12"/>
        </w:rPr>
        <w:t xml:space="preserve">                                                                                                                     №11</w:t>
      </w:r>
    </w:p>
    <w:p w:rsidR="00CA44B8" w:rsidRPr="00CA44B8" w:rsidRDefault="00CA44B8" w:rsidP="00CA44B8">
      <w:pPr>
        <w:tabs>
          <w:tab w:val="left" w:pos="6936"/>
        </w:tabs>
        <w:spacing w:after="0" w:line="240" w:lineRule="auto"/>
        <w:ind w:firstLine="284"/>
        <w:jc w:val="center"/>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«Об утвер</w:t>
      </w:r>
      <w:r>
        <w:rPr>
          <w:rFonts w:ascii="Times New Roman" w:eastAsia="Calibri" w:hAnsi="Times New Roman" w:cs="Times New Roman"/>
          <w:bCs/>
          <w:sz w:val="12"/>
          <w:szCs w:val="12"/>
        </w:rPr>
        <w:t xml:space="preserve">ждении структуры администрации </w:t>
      </w:r>
      <w:r w:rsidRPr="00CA44B8">
        <w:rPr>
          <w:rFonts w:ascii="Times New Roman" w:eastAsia="Calibri" w:hAnsi="Times New Roman" w:cs="Times New Roman"/>
          <w:bCs/>
          <w:sz w:val="12"/>
          <w:szCs w:val="12"/>
        </w:rPr>
        <w:t>муниципального района Сергиевский Самарской области»</w:t>
      </w:r>
    </w:p>
    <w:p w:rsidR="00CA44B8" w:rsidRPr="00CA44B8" w:rsidRDefault="00CA44B8" w:rsidP="00CA44B8">
      <w:pPr>
        <w:tabs>
          <w:tab w:val="left" w:pos="6936"/>
        </w:tabs>
        <w:spacing w:after="0" w:line="240" w:lineRule="auto"/>
        <w:ind w:firstLine="284"/>
        <w:jc w:val="both"/>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В  соответствии с Федеральным законом № 131-ФЗ от 06.10.2003г. «Об общих принципах организации местного самоуправления в Российской Федерации», Уставом муниципального района</w:t>
      </w:r>
      <w:r>
        <w:rPr>
          <w:rFonts w:ascii="Times New Roman" w:eastAsia="Calibri" w:hAnsi="Times New Roman" w:cs="Times New Roman"/>
          <w:bCs/>
          <w:sz w:val="12"/>
          <w:szCs w:val="12"/>
        </w:rPr>
        <w:t xml:space="preserve"> Сергиевский Самарской области, </w:t>
      </w:r>
      <w:r w:rsidRPr="00CA44B8">
        <w:rPr>
          <w:rFonts w:ascii="Times New Roman" w:eastAsia="Calibri" w:hAnsi="Times New Roman" w:cs="Times New Roman"/>
          <w:bCs/>
          <w:sz w:val="12"/>
          <w:szCs w:val="12"/>
        </w:rPr>
        <w:t>Собрание Представителей му</w:t>
      </w:r>
      <w:r>
        <w:rPr>
          <w:rFonts w:ascii="Times New Roman" w:eastAsia="Calibri" w:hAnsi="Times New Roman" w:cs="Times New Roman"/>
          <w:bCs/>
          <w:sz w:val="12"/>
          <w:szCs w:val="12"/>
        </w:rPr>
        <w:t>ниципального района Сергиевский</w:t>
      </w:r>
    </w:p>
    <w:p w:rsidR="00CA44B8" w:rsidRPr="00CA44B8" w:rsidRDefault="00CA44B8" w:rsidP="00CA4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CA44B8" w:rsidRPr="00CA44B8" w:rsidRDefault="00CA44B8" w:rsidP="00CA44B8">
      <w:pPr>
        <w:tabs>
          <w:tab w:val="left" w:pos="6936"/>
        </w:tabs>
        <w:spacing w:after="0" w:line="240" w:lineRule="auto"/>
        <w:ind w:firstLine="284"/>
        <w:jc w:val="both"/>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1. Утвердить структуру администрации муниципального района Сергиевский Самарской области согласно приложению  к настоящему Решению.</w:t>
      </w:r>
    </w:p>
    <w:p w:rsidR="00CA44B8" w:rsidRPr="00CA44B8" w:rsidRDefault="00CA44B8" w:rsidP="00CA44B8">
      <w:pPr>
        <w:tabs>
          <w:tab w:val="left" w:pos="6936"/>
        </w:tabs>
        <w:spacing w:after="0" w:line="240" w:lineRule="auto"/>
        <w:ind w:firstLine="284"/>
        <w:jc w:val="both"/>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2. Признать утратившим силу Решение Собрания представителей муниципального района Сергиевский № 03 от 29.01.2020 г. «Об утверждении структуры администрации муниципального района Сергиевский Самарской области».</w:t>
      </w:r>
    </w:p>
    <w:p w:rsidR="00CA44B8" w:rsidRPr="00CA44B8" w:rsidRDefault="00CA44B8" w:rsidP="00CA44B8">
      <w:pPr>
        <w:tabs>
          <w:tab w:val="left" w:pos="6936"/>
        </w:tabs>
        <w:spacing w:after="0" w:line="240" w:lineRule="auto"/>
        <w:ind w:firstLine="284"/>
        <w:jc w:val="both"/>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3. Органам местного самоуправления муниципального района Сергиевский привести свои правовые акты в соответствии с настоящим Решением.</w:t>
      </w:r>
    </w:p>
    <w:p w:rsidR="00CA44B8" w:rsidRPr="00CA44B8" w:rsidRDefault="00CA44B8" w:rsidP="00CA44B8">
      <w:pPr>
        <w:tabs>
          <w:tab w:val="left" w:pos="6936"/>
        </w:tabs>
        <w:spacing w:after="0" w:line="240" w:lineRule="auto"/>
        <w:ind w:firstLine="284"/>
        <w:jc w:val="both"/>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4. Опубликовать настоящее Решение в газете «Сергиевский вестник».</w:t>
      </w:r>
    </w:p>
    <w:p w:rsidR="00CA44B8" w:rsidRPr="00CA44B8" w:rsidRDefault="00CA44B8" w:rsidP="00CA44B8">
      <w:pPr>
        <w:tabs>
          <w:tab w:val="left" w:pos="6936"/>
        </w:tabs>
        <w:spacing w:after="0" w:line="240" w:lineRule="auto"/>
        <w:ind w:firstLine="284"/>
        <w:jc w:val="both"/>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5. Настоящее решение всту</w:t>
      </w:r>
      <w:r>
        <w:rPr>
          <w:rFonts w:ascii="Times New Roman" w:eastAsia="Calibri" w:hAnsi="Times New Roman" w:cs="Times New Roman"/>
          <w:bCs/>
          <w:sz w:val="12"/>
          <w:szCs w:val="12"/>
        </w:rPr>
        <w:t>пает в силу  с 20.10.2020 года.</w:t>
      </w:r>
    </w:p>
    <w:p w:rsid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 xml:space="preserve">Глава муниципального района Сергиевский                   </w:t>
      </w:r>
    </w:p>
    <w:p w:rsidR="00CA44B8" w:rsidRP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Веселов</w:t>
      </w:r>
    </w:p>
    <w:p w:rsidR="00CA44B8" w:rsidRP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 xml:space="preserve">Председатель Собрания Представителей </w:t>
      </w:r>
    </w:p>
    <w:p w:rsid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 xml:space="preserve">            Ю.В. </w:t>
      </w:r>
      <w:proofErr w:type="spellStart"/>
      <w:r w:rsidRPr="00CA44B8">
        <w:rPr>
          <w:rFonts w:ascii="Times New Roman" w:eastAsia="Calibri" w:hAnsi="Times New Roman" w:cs="Times New Roman"/>
          <w:bCs/>
          <w:sz w:val="12"/>
          <w:szCs w:val="12"/>
        </w:rPr>
        <w:t>Анцинов</w:t>
      </w:r>
      <w:proofErr w:type="spellEnd"/>
    </w:p>
    <w:p w:rsid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p>
    <w:p w:rsidR="00CA44B8" w:rsidRP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 xml:space="preserve">Приложение </w:t>
      </w:r>
    </w:p>
    <w:p w:rsidR="00CA44B8" w:rsidRP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 xml:space="preserve">к решению Собрания Представителей </w:t>
      </w:r>
    </w:p>
    <w:p w:rsidR="00CA44B8" w:rsidRP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 xml:space="preserve">муниципального района Сергиевский </w:t>
      </w:r>
    </w:p>
    <w:p w:rsidR="00CA44B8" w:rsidRDefault="00CA44B8" w:rsidP="00CA44B8">
      <w:pPr>
        <w:tabs>
          <w:tab w:val="left" w:pos="6936"/>
        </w:tabs>
        <w:spacing w:after="0" w:line="240" w:lineRule="auto"/>
        <w:ind w:firstLine="284"/>
        <w:jc w:val="right"/>
        <w:rPr>
          <w:rFonts w:ascii="Times New Roman" w:eastAsia="Calibri" w:hAnsi="Times New Roman" w:cs="Times New Roman"/>
          <w:bCs/>
          <w:sz w:val="12"/>
          <w:szCs w:val="12"/>
        </w:rPr>
      </w:pPr>
      <w:r w:rsidRPr="00CA44B8">
        <w:rPr>
          <w:rFonts w:ascii="Times New Roman" w:eastAsia="Calibri" w:hAnsi="Times New Roman" w:cs="Times New Roman"/>
          <w:bCs/>
          <w:sz w:val="12"/>
          <w:szCs w:val="12"/>
        </w:rPr>
        <w:t>№  11 от « 30 » сентября  2020 г.</w:t>
      </w:r>
    </w:p>
    <w:p w:rsidR="00CA44B8" w:rsidRPr="00CA44B8" w:rsidRDefault="00CA44B8" w:rsidP="00CA4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lastRenderedPageBreak/>
        <w:drawing>
          <wp:inline distT="0" distB="0" distL="0" distR="0" wp14:anchorId="296976C1" wp14:editId="4DFD8F6C">
            <wp:extent cx="4581525" cy="2609850"/>
            <wp:effectExtent l="0" t="0" r="0" b="0"/>
            <wp:docPr id="1" name="Рисунок 1" descr="C:\Users\us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4029" cy="2611276"/>
                    </a:xfrm>
                    <a:prstGeom prst="rect">
                      <a:avLst/>
                    </a:prstGeom>
                    <a:noFill/>
                    <a:ln>
                      <a:noFill/>
                    </a:ln>
                  </pic:spPr>
                </pic:pic>
              </a:graphicData>
            </a:graphic>
          </wp:inline>
        </w:drawing>
      </w:r>
    </w:p>
    <w:p w:rsidR="00CA44B8" w:rsidRDefault="00CA44B8" w:rsidP="00FC451A">
      <w:pPr>
        <w:tabs>
          <w:tab w:val="left" w:pos="6936"/>
        </w:tabs>
        <w:spacing w:after="0" w:line="240" w:lineRule="auto"/>
        <w:ind w:firstLine="284"/>
        <w:jc w:val="both"/>
        <w:rPr>
          <w:rFonts w:ascii="Times New Roman" w:eastAsia="Calibri" w:hAnsi="Times New Roman" w:cs="Times New Roman"/>
          <w:bCs/>
          <w:sz w:val="12"/>
          <w:szCs w:val="12"/>
        </w:rPr>
      </w:pPr>
    </w:p>
    <w:p w:rsidR="00472E0B" w:rsidRPr="00472E0B" w:rsidRDefault="00472E0B" w:rsidP="00472E0B">
      <w:pPr>
        <w:tabs>
          <w:tab w:val="left" w:pos="6936"/>
        </w:tabs>
        <w:spacing w:after="0" w:line="240" w:lineRule="auto"/>
        <w:ind w:firstLine="284"/>
        <w:jc w:val="center"/>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СОБРАНИЕ ПРЕДСТАВИТЕЛЕЙ</w:t>
      </w:r>
    </w:p>
    <w:p w:rsidR="00472E0B" w:rsidRPr="00472E0B" w:rsidRDefault="00472E0B" w:rsidP="00472E0B">
      <w:pPr>
        <w:tabs>
          <w:tab w:val="left" w:pos="6936"/>
        </w:tabs>
        <w:spacing w:after="0" w:line="240" w:lineRule="auto"/>
        <w:ind w:firstLine="284"/>
        <w:jc w:val="center"/>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472E0B" w:rsidRPr="00472E0B" w:rsidRDefault="00472E0B" w:rsidP="00472E0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72E0B" w:rsidRPr="00472E0B" w:rsidRDefault="00472E0B" w:rsidP="00472E0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472E0B" w:rsidRPr="00472E0B" w:rsidRDefault="00472E0B" w:rsidP="00472E0B">
      <w:pPr>
        <w:tabs>
          <w:tab w:val="left" w:pos="6936"/>
        </w:tabs>
        <w:spacing w:after="0" w:line="240" w:lineRule="auto"/>
        <w:ind w:firstLine="284"/>
        <w:jc w:val="both"/>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 xml:space="preserve"> « 22 » октября     2020 г.                                     </w:t>
      </w:r>
      <w:r>
        <w:rPr>
          <w:rFonts w:ascii="Times New Roman" w:eastAsia="Calibri" w:hAnsi="Times New Roman" w:cs="Times New Roman"/>
          <w:bCs/>
          <w:sz w:val="12"/>
          <w:szCs w:val="12"/>
        </w:rPr>
        <w:t xml:space="preserve">                                                                                                                                                          №13</w:t>
      </w:r>
    </w:p>
    <w:p w:rsidR="00472E0B" w:rsidRPr="00472E0B" w:rsidRDefault="00472E0B" w:rsidP="00472E0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72E0B">
        <w:rPr>
          <w:rFonts w:ascii="Times New Roman" w:eastAsia="Calibri" w:hAnsi="Times New Roman" w:cs="Times New Roman"/>
          <w:bCs/>
          <w:sz w:val="12"/>
          <w:szCs w:val="12"/>
        </w:rPr>
        <w:t>О признании утратившим силу Решение Собрания Представителей муниципального района  Сергиевский  № 32 от 29.06.2006г «Об утверждении Положения об учете муниципального имущества и ведении реестра муниципальной собственности муниципального района Сергиевский».</w:t>
      </w:r>
    </w:p>
    <w:p w:rsidR="00472E0B" w:rsidRPr="00472E0B" w:rsidRDefault="00472E0B" w:rsidP="00472E0B">
      <w:pPr>
        <w:tabs>
          <w:tab w:val="left" w:pos="6936"/>
        </w:tabs>
        <w:spacing w:after="0" w:line="240" w:lineRule="auto"/>
        <w:ind w:firstLine="284"/>
        <w:jc w:val="both"/>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Руководствуясь  Федеральным законом от  06.10.2003г. № 131 – ФЗ «Об общих принципах организации местного самоуправления в Российской Федерации», Уставом муниципального район</w:t>
      </w:r>
      <w:r>
        <w:rPr>
          <w:rFonts w:ascii="Times New Roman" w:eastAsia="Calibri" w:hAnsi="Times New Roman" w:cs="Times New Roman"/>
          <w:bCs/>
          <w:sz w:val="12"/>
          <w:szCs w:val="12"/>
        </w:rPr>
        <w:t xml:space="preserve">а Сергиевский Самарской области </w:t>
      </w:r>
      <w:r w:rsidRPr="00472E0B">
        <w:rPr>
          <w:rFonts w:ascii="Times New Roman" w:eastAsia="Calibri" w:hAnsi="Times New Roman" w:cs="Times New Roman"/>
          <w:bCs/>
          <w:sz w:val="12"/>
          <w:szCs w:val="12"/>
        </w:rPr>
        <w:t>Собрание Представителей му</w:t>
      </w:r>
      <w:r>
        <w:rPr>
          <w:rFonts w:ascii="Times New Roman" w:eastAsia="Calibri" w:hAnsi="Times New Roman" w:cs="Times New Roman"/>
          <w:bCs/>
          <w:sz w:val="12"/>
          <w:szCs w:val="12"/>
        </w:rPr>
        <w:t>ниципального района Сергиевский</w:t>
      </w:r>
    </w:p>
    <w:p w:rsidR="00472E0B" w:rsidRPr="00472E0B" w:rsidRDefault="00472E0B" w:rsidP="00472E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472E0B" w:rsidRPr="00472E0B" w:rsidRDefault="00472E0B" w:rsidP="00472E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72E0B">
        <w:rPr>
          <w:rFonts w:ascii="Times New Roman" w:eastAsia="Calibri" w:hAnsi="Times New Roman" w:cs="Times New Roman"/>
          <w:bCs/>
          <w:sz w:val="12"/>
          <w:szCs w:val="12"/>
        </w:rPr>
        <w:t>Признать утратившим силу Решение Собрания Представителей муниципального района  Сергиевский  № 32 от 29.06.2006г «Об утверждении Положения об учете муниципального имущества и ведении реестра муниципальной собственности муниципального района Сергиевский».</w:t>
      </w:r>
    </w:p>
    <w:p w:rsidR="00472E0B" w:rsidRPr="00472E0B" w:rsidRDefault="00472E0B" w:rsidP="00472E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472E0B">
        <w:rPr>
          <w:rFonts w:ascii="Times New Roman" w:eastAsia="Calibri" w:hAnsi="Times New Roman" w:cs="Times New Roman"/>
          <w:bCs/>
          <w:sz w:val="12"/>
          <w:szCs w:val="12"/>
        </w:rPr>
        <w:t xml:space="preserve"> Опубликовать настоящее Решение </w:t>
      </w:r>
      <w:r>
        <w:rPr>
          <w:rFonts w:ascii="Times New Roman" w:eastAsia="Calibri" w:hAnsi="Times New Roman" w:cs="Times New Roman"/>
          <w:bCs/>
          <w:sz w:val="12"/>
          <w:szCs w:val="12"/>
        </w:rPr>
        <w:t>в газете «Сергиевский вестник».</w:t>
      </w:r>
    </w:p>
    <w:p w:rsidR="00472E0B" w:rsidRPr="00472E0B" w:rsidRDefault="00472E0B" w:rsidP="00472E0B">
      <w:pPr>
        <w:tabs>
          <w:tab w:val="left" w:pos="6936"/>
        </w:tabs>
        <w:spacing w:after="0" w:line="240" w:lineRule="auto"/>
        <w:ind w:firstLine="284"/>
        <w:jc w:val="both"/>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472E0B" w:rsidRDefault="00472E0B" w:rsidP="00472E0B">
      <w:pPr>
        <w:tabs>
          <w:tab w:val="left" w:pos="6936"/>
        </w:tabs>
        <w:spacing w:after="0" w:line="240" w:lineRule="auto"/>
        <w:ind w:firstLine="284"/>
        <w:jc w:val="right"/>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Глава</w:t>
      </w:r>
      <w:r>
        <w:rPr>
          <w:rFonts w:ascii="Times New Roman" w:eastAsia="Calibri" w:hAnsi="Times New Roman" w:cs="Times New Roman"/>
          <w:bCs/>
          <w:sz w:val="12"/>
          <w:szCs w:val="12"/>
        </w:rPr>
        <w:t xml:space="preserve"> </w:t>
      </w:r>
      <w:r w:rsidRPr="00472E0B">
        <w:rPr>
          <w:rFonts w:ascii="Times New Roman" w:eastAsia="Calibri" w:hAnsi="Times New Roman" w:cs="Times New Roman"/>
          <w:bCs/>
          <w:sz w:val="12"/>
          <w:szCs w:val="12"/>
        </w:rPr>
        <w:t xml:space="preserve">муниципального района Сергиевский                         </w:t>
      </w:r>
    </w:p>
    <w:p w:rsidR="00472E0B" w:rsidRPr="00472E0B" w:rsidRDefault="00472E0B" w:rsidP="00472E0B">
      <w:pPr>
        <w:tabs>
          <w:tab w:val="left" w:pos="6936"/>
        </w:tabs>
        <w:spacing w:after="0" w:line="240" w:lineRule="auto"/>
        <w:ind w:firstLine="284"/>
        <w:jc w:val="right"/>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Веселов</w:t>
      </w:r>
    </w:p>
    <w:p w:rsidR="00472E0B" w:rsidRPr="00472E0B" w:rsidRDefault="00472E0B" w:rsidP="00472E0B">
      <w:pPr>
        <w:tabs>
          <w:tab w:val="left" w:pos="6936"/>
        </w:tabs>
        <w:spacing w:after="0" w:line="240" w:lineRule="auto"/>
        <w:ind w:firstLine="284"/>
        <w:jc w:val="right"/>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 xml:space="preserve">Председатель Собрания представителей                                                  </w:t>
      </w:r>
    </w:p>
    <w:p w:rsidR="00472E0B" w:rsidRDefault="00472E0B" w:rsidP="00472E0B">
      <w:pPr>
        <w:tabs>
          <w:tab w:val="left" w:pos="6936"/>
        </w:tabs>
        <w:spacing w:after="0" w:line="240" w:lineRule="auto"/>
        <w:ind w:firstLine="284"/>
        <w:jc w:val="right"/>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 xml:space="preserve">муниципального района Сергиевский                             </w:t>
      </w:r>
    </w:p>
    <w:p w:rsidR="00472E0B" w:rsidRDefault="00472E0B" w:rsidP="00472E0B">
      <w:pPr>
        <w:tabs>
          <w:tab w:val="left" w:pos="6936"/>
        </w:tabs>
        <w:spacing w:after="0" w:line="240" w:lineRule="auto"/>
        <w:ind w:firstLine="284"/>
        <w:jc w:val="right"/>
        <w:rPr>
          <w:rFonts w:ascii="Times New Roman" w:eastAsia="Calibri" w:hAnsi="Times New Roman" w:cs="Times New Roman"/>
          <w:bCs/>
          <w:sz w:val="12"/>
          <w:szCs w:val="12"/>
        </w:rPr>
      </w:pPr>
      <w:r w:rsidRPr="00472E0B">
        <w:rPr>
          <w:rFonts w:ascii="Times New Roman" w:eastAsia="Calibri" w:hAnsi="Times New Roman" w:cs="Times New Roman"/>
          <w:bCs/>
          <w:sz w:val="12"/>
          <w:szCs w:val="12"/>
        </w:rPr>
        <w:t xml:space="preserve">                   Ю.В. </w:t>
      </w:r>
      <w:proofErr w:type="spellStart"/>
      <w:r w:rsidRPr="00472E0B">
        <w:rPr>
          <w:rFonts w:ascii="Times New Roman" w:eastAsia="Calibri" w:hAnsi="Times New Roman" w:cs="Times New Roman"/>
          <w:bCs/>
          <w:sz w:val="12"/>
          <w:szCs w:val="12"/>
        </w:rPr>
        <w:t>Анцинов</w:t>
      </w:r>
      <w:proofErr w:type="spellEnd"/>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Администрация</w:t>
      </w: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11CC6">
        <w:rPr>
          <w:rFonts w:ascii="Times New Roman" w:eastAsia="Calibri" w:hAnsi="Times New Roman" w:cs="Times New Roman"/>
          <w:bCs/>
          <w:sz w:val="12"/>
          <w:szCs w:val="12"/>
        </w:rPr>
        <w:t>Сергиевский</w:t>
      </w: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1376DD" w:rsidRDefault="00811CC6" w:rsidP="00811CC6">
      <w:pPr>
        <w:tabs>
          <w:tab w:val="left" w:pos="6936"/>
        </w:tabs>
        <w:spacing w:after="0" w:line="240" w:lineRule="auto"/>
        <w:ind w:firstLine="284"/>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«30» октября 2020г.</w:t>
      </w:r>
      <w:r>
        <w:rPr>
          <w:rFonts w:ascii="Times New Roman" w:eastAsia="Calibri" w:hAnsi="Times New Roman" w:cs="Times New Roman"/>
          <w:bCs/>
          <w:sz w:val="12"/>
          <w:szCs w:val="12"/>
        </w:rPr>
        <w:t xml:space="preserve">                                                                                                                                                                                               </w:t>
      </w:r>
      <w:r w:rsidRPr="00811CC6">
        <w:rPr>
          <w:rFonts w:ascii="Times New Roman" w:eastAsia="Calibri" w:hAnsi="Times New Roman" w:cs="Times New Roman"/>
          <w:bCs/>
          <w:sz w:val="12"/>
          <w:szCs w:val="12"/>
        </w:rPr>
        <w:t>№1189</w:t>
      </w:r>
    </w:p>
    <w:p w:rsid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Об утверждении Порядка расходования субсидии, предоставляемой из областного бюджета бюджету муниципального района Сергиевский в целях </w:t>
      </w:r>
      <w:proofErr w:type="spellStart"/>
      <w:r w:rsidRPr="00811CC6">
        <w:rPr>
          <w:rFonts w:ascii="Times New Roman" w:eastAsia="Calibri" w:hAnsi="Times New Roman" w:cs="Times New Roman"/>
          <w:bCs/>
          <w:sz w:val="12"/>
          <w:szCs w:val="12"/>
        </w:rPr>
        <w:t>софинансирования</w:t>
      </w:r>
      <w:proofErr w:type="spellEnd"/>
      <w:r w:rsidRPr="00811CC6">
        <w:rPr>
          <w:rFonts w:ascii="Times New Roman" w:eastAsia="Calibri" w:hAnsi="Times New Roman" w:cs="Times New Roman"/>
          <w:bCs/>
          <w:sz w:val="12"/>
          <w:szCs w:val="12"/>
        </w:rPr>
        <w:t xml:space="preserve"> расходных обязательств муниципального района Сергиевский по проведению работ по уничтожению карантинных сорняков на землях сельскохозяйственного назначения на территории сельских поселений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11CC6">
        <w:rPr>
          <w:rFonts w:ascii="Times New Roman" w:eastAsia="Calibri" w:hAnsi="Times New Roman" w:cs="Times New Roman"/>
          <w:bCs/>
          <w:sz w:val="12"/>
          <w:szCs w:val="12"/>
        </w:rPr>
        <w:t>В соответствии с Бюджетным кодексом РФ, Федеральным законом  от 06.10.2003г. №131-ФЗ «Об общих принципах организации местного самоуправления в Российской Федерации», Законом Самарской области от 09.12.2019г. № 125-ГД «Об областном бюджете на 2020 год и на плановый период 2021 и 2022 годов», Постановлением Правительства Самарской области от 14.11.2013г. №624 «Об утверждении государственной программы Самарской области «Развитие сельского хозяйства и</w:t>
      </w:r>
      <w:proofErr w:type="gramEnd"/>
      <w:r w:rsidRPr="00811CC6">
        <w:rPr>
          <w:rFonts w:ascii="Times New Roman" w:eastAsia="Calibri" w:hAnsi="Times New Roman" w:cs="Times New Roman"/>
          <w:bCs/>
          <w:sz w:val="12"/>
          <w:szCs w:val="12"/>
        </w:rPr>
        <w:t xml:space="preserve"> </w:t>
      </w:r>
      <w:proofErr w:type="gramStart"/>
      <w:r w:rsidRPr="00811CC6">
        <w:rPr>
          <w:rFonts w:ascii="Times New Roman" w:eastAsia="Calibri" w:hAnsi="Times New Roman" w:cs="Times New Roman"/>
          <w:bCs/>
          <w:sz w:val="12"/>
          <w:szCs w:val="12"/>
        </w:rPr>
        <w:t xml:space="preserve">регулирование рынков сельскохозяйственной продукции, сырья и продовольствия Самарской области» на 2014 - 2025 годы», в целях установления порядка расходования субсидии, предоставляемой из областного бюджета бюджету муниципального района Сергиевский в целях </w:t>
      </w:r>
      <w:proofErr w:type="spellStart"/>
      <w:r w:rsidRPr="00811CC6">
        <w:rPr>
          <w:rFonts w:ascii="Times New Roman" w:eastAsia="Calibri" w:hAnsi="Times New Roman" w:cs="Times New Roman"/>
          <w:bCs/>
          <w:sz w:val="12"/>
          <w:szCs w:val="12"/>
        </w:rPr>
        <w:t>софинансирования</w:t>
      </w:r>
      <w:proofErr w:type="spellEnd"/>
      <w:r w:rsidRPr="00811CC6">
        <w:rPr>
          <w:rFonts w:ascii="Times New Roman" w:eastAsia="Calibri" w:hAnsi="Times New Roman" w:cs="Times New Roman"/>
          <w:bCs/>
          <w:sz w:val="12"/>
          <w:szCs w:val="12"/>
        </w:rPr>
        <w:t xml:space="preserve"> расходных обязательств муниципального района Сергиевский по проведению работ по уничтожению карантинных сорняков на землях сельскохозяйственного назначения на территории сельских поселений администрация муниципального района Сергиевский </w:t>
      </w:r>
      <w:proofErr w:type="gramEnd"/>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ПОСТАНОВЛЯЕТ:</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1. Утвердить Порядок расходования субсидии, предоставляемой из областного бюджета бюджету муниципального района Сергиевский в целях </w:t>
      </w:r>
      <w:proofErr w:type="spellStart"/>
      <w:r w:rsidRPr="00811CC6">
        <w:rPr>
          <w:rFonts w:ascii="Times New Roman" w:eastAsia="Calibri" w:hAnsi="Times New Roman" w:cs="Times New Roman"/>
          <w:bCs/>
          <w:sz w:val="12"/>
          <w:szCs w:val="12"/>
        </w:rPr>
        <w:t>софинансирования</w:t>
      </w:r>
      <w:proofErr w:type="spellEnd"/>
      <w:r w:rsidRPr="00811CC6">
        <w:rPr>
          <w:rFonts w:ascii="Times New Roman" w:eastAsia="Calibri" w:hAnsi="Times New Roman" w:cs="Times New Roman"/>
          <w:bCs/>
          <w:sz w:val="12"/>
          <w:szCs w:val="12"/>
        </w:rPr>
        <w:t xml:space="preserve"> расходных обязательств муниципального района Сергиевский по проведению работ по уничтожению карантинных сорняков на землях сельскохозяйственного назначения на территории сельских поселений (Приложение №1).</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 Опубликовать настоящее постановление в газете «Сергиевский вестник».</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lastRenderedPageBreak/>
        <w:t xml:space="preserve">4. </w:t>
      </w:r>
      <w:proofErr w:type="gramStart"/>
      <w:r w:rsidRPr="00811CC6">
        <w:rPr>
          <w:rFonts w:ascii="Times New Roman" w:eastAsia="Calibri" w:hAnsi="Times New Roman" w:cs="Times New Roman"/>
          <w:bCs/>
          <w:sz w:val="12"/>
          <w:szCs w:val="12"/>
        </w:rPr>
        <w:t>Контроль за</w:t>
      </w:r>
      <w:proofErr w:type="gramEnd"/>
      <w:r w:rsidRPr="00811CC6">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Чернова А.Е.</w:t>
      </w:r>
    </w:p>
    <w:p w:rsid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А. Веселов</w:t>
      </w:r>
    </w:p>
    <w:p w:rsidR="00811CC6" w:rsidRP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Приложение №1 </w:t>
      </w:r>
    </w:p>
    <w:p w:rsidR="00811CC6" w:rsidRP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к постановлению администрации </w:t>
      </w:r>
    </w:p>
    <w:p w:rsidR="00811CC6" w:rsidRP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муниципального района Сергиевский</w:t>
      </w:r>
    </w:p>
    <w:p w:rsidR="00811CC6" w:rsidRP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№1189 от «30» октября 2020г.</w:t>
      </w:r>
    </w:p>
    <w:p w:rsid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ПОРЯДОК </w:t>
      </w: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расходования субсидии, предоставляемой из областного бюджета бюджету муниципального района Сергиевский в целях </w:t>
      </w:r>
      <w:proofErr w:type="spellStart"/>
      <w:r w:rsidRPr="00811CC6">
        <w:rPr>
          <w:rFonts w:ascii="Times New Roman" w:eastAsia="Calibri" w:hAnsi="Times New Roman" w:cs="Times New Roman"/>
          <w:bCs/>
          <w:sz w:val="12"/>
          <w:szCs w:val="12"/>
        </w:rPr>
        <w:t>софинансирования</w:t>
      </w:r>
      <w:proofErr w:type="spellEnd"/>
      <w:r w:rsidRPr="00811CC6">
        <w:rPr>
          <w:rFonts w:ascii="Times New Roman" w:eastAsia="Calibri" w:hAnsi="Times New Roman" w:cs="Times New Roman"/>
          <w:bCs/>
          <w:sz w:val="12"/>
          <w:szCs w:val="12"/>
        </w:rPr>
        <w:t xml:space="preserve"> расходных обязательств муниципального района Сергиевский по проведению работ по уничтожению карантинных сорняков на землях сельскохозяйственного назначения на территории сельских поселений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1. Настоящий Порядок определяет условия расходования субсидии, предоставляемой из областного бюджета бюджету муниципального района Сергиевский в целях </w:t>
      </w:r>
      <w:proofErr w:type="spellStart"/>
      <w:r w:rsidRPr="00811CC6">
        <w:rPr>
          <w:rFonts w:ascii="Times New Roman" w:eastAsia="Calibri" w:hAnsi="Times New Roman" w:cs="Times New Roman"/>
          <w:bCs/>
          <w:sz w:val="12"/>
          <w:szCs w:val="12"/>
        </w:rPr>
        <w:t>софинансирования</w:t>
      </w:r>
      <w:proofErr w:type="spellEnd"/>
      <w:r w:rsidRPr="00811CC6">
        <w:rPr>
          <w:rFonts w:ascii="Times New Roman" w:eastAsia="Calibri" w:hAnsi="Times New Roman" w:cs="Times New Roman"/>
          <w:bCs/>
          <w:sz w:val="12"/>
          <w:szCs w:val="12"/>
        </w:rPr>
        <w:t xml:space="preserve"> расходных обязательств муниципального района Сергиевский по проведению работ по уничтожению карантинных сорняков на землях сельскохозяйственного назначения на территории сельских поселений (далее - Субсидия). </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2. </w:t>
      </w:r>
      <w:proofErr w:type="gramStart"/>
      <w:r w:rsidRPr="00811CC6">
        <w:rPr>
          <w:rFonts w:ascii="Times New Roman" w:eastAsia="Calibri" w:hAnsi="Times New Roman" w:cs="Times New Roman"/>
          <w:bCs/>
          <w:sz w:val="12"/>
          <w:szCs w:val="12"/>
        </w:rPr>
        <w:t>Порядок разработан в соответствии с Бюджетным Кодексом РФ, Федеральным законом от 06.10.2003г. №131-ФЗ «Об общих принципах организации местного самоуправления в Российской Федерации», Законом Самарской области от 09.12.2019г. № 125-ГД «Об областном бюджете на 2020 год и на плановый период 2021 и 2022 годов», Постановлением Правительства Самарской области от 14.11.2013г. №624 «Об утверждении государственной программы Самарской области «Развитие сельского</w:t>
      </w:r>
      <w:proofErr w:type="gramEnd"/>
      <w:r w:rsidRPr="00811CC6">
        <w:rPr>
          <w:rFonts w:ascii="Times New Roman" w:eastAsia="Calibri" w:hAnsi="Times New Roman" w:cs="Times New Roman"/>
          <w:bCs/>
          <w:sz w:val="12"/>
          <w:szCs w:val="12"/>
        </w:rPr>
        <w:t xml:space="preserve"> хозяйства и регулирование рынков сельскохозяйственной продукции, сырья и продовольствия Самарской области» на 2014 - 2025 годы». </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3. </w:t>
      </w:r>
      <w:proofErr w:type="gramStart"/>
      <w:r w:rsidRPr="00811CC6">
        <w:rPr>
          <w:rFonts w:ascii="Times New Roman" w:eastAsia="Calibri" w:hAnsi="Times New Roman" w:cs="Times New Roman"/>
          <w:bCs/>
          <w:sz w:val="12"/>
          <w:szCs w:val="12"/>
        </w:rPr>
        <w:t xml:space="preserve">Субсидия предоставляется и расходуется в соответствии с Порядком предоставления субсидий из областного бюджета местным бюджетам в целях </w:t>
      </w:r>
      <w:proofErr w:type="spellStart"/>
      <w:r w:rsidRPr="00811CC6">
        <w:rPr>
          <w:rFonts w:ascii="Times New Roman" w:eastAsia="Calibri" w:hAnsi="Times New Roman" w:cs="Times New Roman"/>
          <w:bCs/>
          <w:sz w:val="12"/>
          <w:szCs w:val="12"/>
        </w:rPr>
        <w:t>софинансирования</w:t>
      </w:r>
      <w:proofErr w:type="spellEnd"/>
      <w:r w:rsidRPr="00811CC6">
        <w:rPr>
          <w:rFonts w:ascii="Times New Roman" w:eastAsia="Calibri" w:hAnsi="Times New Roman" w:cs="Times New Roman"/>
          <w:bCs/>
          <w:sz w:val="12"/>
          <w:szCs w:val="12"/>
        </w:rPr>
        <w:t xml:space="preserve"> расходных обязательств муниципальных образований Самарской области по проведению работ по уничтожению карантинных сорняков на землях сельскохозяйственного назначения на территории сельских поселений, утвержденным  Постановлением Правительства Самарской области от 14.11.2013г. №624 «Об утверждении государственной программы Самарской области «Развитие сельского хозяйства и регулирование рынков</w:t>
      </w:r>
      <w:proofErr w:type="gramEnd"/>
      <w:r w:rsidRPr="00811CC6">
        <w:rPr>
          <w:rFonts w:ascii="Times New Roman" w:eastAsia="Calibri" w:hAnsi="Times New Roman" w:cs="Times New Roman"/>
          <w:bCs/>
          <w:sz w:val="12"/>
          <w:szCs w:val="12"/>
        </w:rPr>
        <w:t xml:space="preserve"> сельскохозяйственной продукции, сырья и продовольствия Самарской области» на 2014 - 2025 годы», Соглашением о предоставлении субсидии из областного бюджета местным бюджетам в Самарской области №15 от 25.03.2020г. (далее – Соглашение).</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4. Субсидия предоставляется в целях </w:t>
      </w:r>
      <w:proofErr w:type="spellStart"/>
      <w:r w:rsidRPr="00811CC6">
        <w:rPr>
          <w:rFonts w:ascii="Times New Roman" w:eastAsia="Calibri" w:hAnsi="Times New Roman" w:cs="Times New Roman"/>
          <w:bCs/>
          <w:sz w:val="12"/>
          <w:szCs w:val="12"/>
        </w:rPr>
        <w:t>софинансирования</w:t>
      </w:r>
      <w:proofErr w:type="spellEnd"/>
      <w:r w:rsidRPr="00811CC6">
        <w:rPr>
          <w:rFonts w:ascii="Times New Roman" w:eastAsia="Calibri" w:hAnsi="Times New Roman" w:cs="Times New Roman"/>
          <w:bCs/>
          <w:sz w:val="12"/>
          <w:szCs w:val="12"/>
        </w:rPr>
        <w:t xml:space="preserve"> расходных обязательств муниципального района Сергиевский, возникающих при выполнении полномочий по созданию условий для развития сельскохозяйственного производства в поселениях в части проведения работ по уничтожению карантинных сорняков на землях сельскохозяйственного назначения на территории сельских поселений.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5. Перечисление Субсидии осуществляется после представления администрацией муниципального района Сергиевский документов, подтверждающих фактически произведенные расходы или возникновение соответствующих денежных обязательств, при условии обеспечения оплаты авансовых платежей по ним в размере, не превышающем 30% от суммы соответствующего денежного обязательства.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6. Субсидия подлежит зачислению в доходы бюджета муниципального района Сергиевский и расходованию по разделу 04 подраздела 05. </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7. Субсидия направляется на осуществление расходов бюджета муниципального района Сергиевский, связанных с проведением работ по уничтожению карантинных сорняков на землях сельскохозяйственного назначения на территории сельских поселений.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8. Главным распорядителем бюджетных средств, предусмотренных для расходования Субсидии, является администрация муниципального района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9. Субсидия расходуется на проведение мероприятий, установленных Перечнем мероприятий, в целях </w:t>
      </w:r>
      <w:proofErr w:type="spellStart"/>
      <w:r w:rsidRPr="00811CC6">
        <w:rPr>
          <w:rFonts w:ascii="Times New Roman" w:eastAsia="Calibri" w:hAnsi="Times New Roman" w:cs="Times New Roman"/>
          <w:bCs/>
          <w:sz w:val="12"/>
          <w:szCs w:val="12"/>
        </w:rPr>
        <w:t>софинансирования</w:t>
      </w:r>
      <w:proofErr w:type="spellEnd"/>
      <w:r w:rsidRPr="00811CC6">
        <w:rPr>
          <w:rFonts w:ascii="Times New Roman" w:eastAsia="Calibri" w:hAnsi="Times New Roman" w:cs="Times New Roman"/>
          <w:bCs/>
          <w:sz w:val="12"/>
          <w:szCs w:val="12"/>
        </w:rPr>
        <w:t xml:space="preserve"> которых предоставляется Субсидия, в соответствии с Приложением №1 к Соглашению. </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10. </w:t>
      </w:r>
      <w:proofErr w:type="gramStart"/>
      <w:r w:rsidRPr="00811CC6">
        <w:rPr>
          <w:rFonts w:ascii="Times New Roman" w:eastAsia="Calibri" w:hAnsi="Times New Roman" w:cs="Times New Roman"/>
          <w:bCs/>
          <w:sz w:val="12"/>
          <w:szCs w:val="12"/>
        </w:rPr>
        <w:t>Администрация муниципального района Сергиевский на основании п.4 ст.15 Федерального закона от 06.10.2003г. №131-ФЗ «Об общих принципах организации местного самоуправления в Российской Федерации» передает администрациям поселений муниципального района Сергиевский на основании Соглашений о делегировании полномочий муниципального района на уровень поселений полномочия по созданию условий для развития сельскохозяйственного производства в поселениях в части проведения работ по уничтожению карантинных сорняков</w:t>
      </w:r>
      <w:proofErr w:type="gramEnd"/>
      <w:r w:rsidRPr="00811CC6">
        <w:rPr>
          <w:rFonts w:ascii="Times New Roman" w:eastAsia="Calibri" w:hAnsi="Times New Roman" w:cs="Times New Roman"/>
          <w:bCs/>
          <w:sz w:val="12"/>
          <w:szCs w:val="12"/>
        </w:rPr>
        <w:t xml:space="preserve"> за счет межбюджетных трансфертов, предоставляемых из бюджета муниципального района в бюджеты поселений. </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11. Условиями расходования Субсидии являются: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расходование Субсидии на цели, предусмотренные пунктом 4 настоящего Порядка, и в сроки, установленные Соглашением;</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 представление администрацией муниципального района Сергиевский в Министерство сельского хозяйства и продовольствия Самарской области (далее – Министерство) отчета о расходах, в целях </w:t>
      </w:r>
      <w:proofErr w:type="spellStart"/>
      <w:r w:rsidRPr="00811CC6">
        <w:rPr>
          <w:rFonts w:ascii="Times New Roman" w:eastAsia="Calibri" w:hAnsi="Times New Roman" w:cs="Times New Roman"/>
          <w:bCs/>
          <w:sz w:val="12"/>
          <w:szCs w:val="12"/>
        </w:rPr>
        <w:t>софинансирования</w:t>
      </w:r>
      <w:proofErr w:type="spellEnd"/>
      <w:r w:rsidRPr="00811CC6">
        <w:rPr>
          <w:rFonts w:ascii="Times New Roman" w:eastAsia="Calibri" w:hAnsi="Times New Roman" w:cs="Times New Roman"/>
          <w:bCs/>
          <w:sz w:val="12"/>
          <w:szCs w:val="12"/>
        </w:rPr>
        <w:t xml:space="preserve"> которых предоставлена Субсидия по форме и в сроки, предусмотренные Соглашением;</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 достижение </w:t>
      </w:r>
      <w:proofErr w:type="gramStart"/>
      <w:r w:rsidRPr="00811CC6">
        <w:rPr>
          <w:rFonts w:ascii="Times New Roman" w:eastAsia="Calibri" w:hAnsi="Times New Roman" w:cs="Times New Roman"/>
          <w:bCs/>
          <w:sz w:val="12"/>
          <w:szCs w:val="12"/>
        </w:rPr>
        <w:t>значения показателя результативности предоставления Субсидии</w:t>
      </w:r>
      <w:proofErr w:type="gramEnd"/>
      <w:r w:rsidRPr="00811CC6">
        <w:rPr>
          <w:rFonts w:ascii="Times New Roman" w:eastAsia="Calibri" w:hAnsi="Times New Roman" w:cs="Times New Roman"/>
          <w:bCs/>
          <w:sz w:val="12"/>
          <w:szCs w:val="12"/>
        </w:rPr>
        <w:t>.</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12. </w:t>
      </w:r>
      <w:proofErr w:type="gramStart"/>
      <w:r w:rsidRPr="00811CC6">
        <w:rPr>
          <w:rFonts w:ascii="Times New Roman" w:eastAsia="Calibri" w:hAnsi="Times New Roman" w:cs="Times New Roman"/>
          <w:bCs/>
          <w:sz w:val="12"/>
          <w:szCs w:val="12"/>
        </w:rPr>
        <w:t xml:space="preserve">Целевым показателем результативности предоставления Субсидии является площадь земель сельскохозяйственного назначения на территории сельских поселений, на которых за счет средств государственной поддержки была проведена работа по уничтожению карантинных сорняков, подтвержденная актом выполненных работ на проведение механических и (или) химических обработок против карантинных сорняков с определением эффективности проведенных обработок, подписанным представителем Управления </w:t>
      </w:r>
      <w:proofErr w:type="spellStart"/>
      <w:r w:rsidRPr="00811CC6">
        <w:rPr>
          <w:rFonts w:ascii="Times New Roman" w:eastAsia="Calibri" w:hAnsi="Times New Roman" w:cs="Times New Roman"/>
          <w:bCs/>
          <w:sz w:val="12"/>
          <w:szCs w:val="12"/>
        </w:rPr>
        <w:t>Россельхознадзора</w:t>
      </w:r>
      <w:proofErr w:type="spellEnd"/>
      <w:r w:rsidRPr="00811CC6">
        <w:rPr>
          <w:rFonts w:ascii="Times New Roman" w:eastAsia="Calibri" w:hAnsi="Times New Roman" w:cs="Times New Roman"/>
          <w:bCs/>
          <w:sz w:val="12"/>
          <w:szCs w:val="12"/>
        </w:rPr>
        <w:t xml:space="preserve"> по Самарской области, заверенным Главой муниципального района Сергиевский.</w:t>
      </w:r>
      <w:proofErr w:type="gramEnd"/>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13. Администрация муниципального района Сергиевский обеспечивает предоставление в Министерство отчета о достижении </w:t>
      </w:r>
      <w:proofErr w:type="gramStart"/>
      <w:r w:rsidRPr="00811CC6">
        <w:rPr>
          <w:rFonts w:ascii="Times New Roman" w:eastAsia="Calibri" w:hAnsi="Times New Roman" w:cs="Times New Roman"/>
          <w:bCs/>
          <w:sz w:val="12"/>
          <w:szCs w:val="12"/>
        </w:rPr>
        <w:t>значений целевых показателей результативности предоставления Субсидии</w:t>
      </w:r>
      <w:proofErr w:type="gramEnd"/>
      <w:r w:rsidRPr="00811CC6">
        <w:rPr>
          <w:rFonts w:ascii="Times New Roman" w:eastAsia="Calibri" w:hAnsi="Times New Roman" w:cs="Times New Roman"/>
          <w:bCs/>
          <w:sz w:val="12"/>
          <w:szCs w:val="12"/>
        </w:rPr>
        <w:t xml:space="preserve"> по форме и в срок, предусмотренный Соглашением.</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14. Средства, предоставляемые из областного бюджета в форме Субсидии, носят целевой характер и не подлежат использованию на иные цели. Нецелевое использование бюджетных сре</w:t>
      </w:r>
      <w:proofErr w:type="gramStart"/>
      <w:r w:rsidRPr="00811CC6">
        <w:rPr>
          <w:rFonts w:ascii="Times New Roman" w:eastAsia="Calibri" w:hAnsi="Times New Roman" w:cs="Times New Roman"/>
          <w:bCs/>
          <w:sz w:val="12"/>
          <w:szCs w:val="12"/>
        </w:rPr>
        <w:t>дств вл</w:t>
      </w:r>
      <w:proofErr w:type="gramEnd"/>
      <w:r w:rsidRPr="00811CC6">
        <w:rPr>
          <w:rFonts w:ascii="Times New Roman" w:eastAsia="Calibri" w:hAnsi="Times New Roman" w:cs="Times New Roman"/>
          <w:bCs/>
          <w:sz w:val="12"/>
          <w:szCs w:val="12"/>
        </w:rPr>
        <w:t>ечет за собой применение мер ответственности, предусмотренных действующим законодательством.</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15. Субсидия подлежит использованию в срок, указанный в Соглашении.</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16. Остаток средств Субсидии, не использованный по состоянию на 1 января финансового года, следующего за отчетным, возвращается в областной бюджет в сроки, установленные бюджетным законодательством РФ.</w:t>
      </w:r>
    </w:p>
    <w:p w:rsid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17. Ответственность за достоверность представляемых в Министерство сведений (в том числе установленной отчетности), а также за целевое использование Субсидии возлагается на администрацию муниципального района Сергиевский.</w:t>
      </w:r>
    </w:p>
    <w:p w:rsid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Администрация</w:t>
      </w: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11CC6">
        <w:rPr>
          <w:rFonts w:ascii="Times New Roman" w:eastAsia="Calibri" w:hAnsi="Times New Roman" w:cs="Times New Roman"/>
          <w:bCs/>
          <w:sz w:val="12"/>
          <w:szCs w:val="12"/>
        </w:rPr>
        <w:t>Сергиевский</w:t>
      </w: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11CC6" w:rsidRDefault="00811CC6" w:rsidP="00811CC6">
      <w:pPr>
        <w:tabs>
          <w:tab w:val="left" w:pos="6936"/>
        </w:tabs>
        <w:spacing w:after="0" w:line="240" w:lineRule="auto"/>
        <w:ind w:firstLine="284"/>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«30» октября 2020г.</w:t>
      </w:r>
      <w:r>
        <w:rPr>
          <w:rFonts w:ascii="Times New Roman" w:eastAsia="Calibri" w:hAnsi="Times New Roman" w:cs="Times New Roman"/>
          <w:bCs/>
          <w:sz w:val="12"/>
          <w:szCs w:val="12"/>
        </w:rPr>
        <w:t xml:space="preserve">                                                                                                                                                                                                  </w:t>
      </w:r>
      <w:r w:rsidRPr="00811CC6">
        <w:rPr>
          <w:rFonts w:ascii="Times New Roman" w:eastAsia="Calibri" w:hAnsi="Times New Roman" w:cs="Times New Roman"/>
          <w:bCs/>
          <w:sz w:val="12"/>
          <w:szCs w:val="12"/>
        </w:rPr>
        <w:t>№1190</w:t>
      </w:r>
    </w:p>
    <w:p w:rsid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Об утверждении Порядка принятия решений о согласовании и утверждении уставов казачьих обществ, создаваемых (действующих) на территории муниципального района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11CC6">
        <w:rPr>
          <w:rFonts w:ascii="Times New Roman" w:eastAsia="Calibri" w:hAnsi="Times New Roman" w:cs="Times New Roman"/>
          <w:bCs/>
          <w:sz w:val="12"/>
          <w:szCs w:val="12"/>
        </w:rPr>
        <w:lastRenderedPageBreak/>
        <w:t>В соответствии с Федеральным законом от 06 октября 2003 г. № 131-ФЗ «Об общих принципах организации местного самоуправления в Российской Федерации», Указом Президента РФ от 15.06.1992г. №632 «О мерах по реализации Закона Российской Федерации «О реабилитации репрессированных народов» в отношении казачества», Приказом Федерального агентства по делам национальностей России от 06.04.2020г. №45 «Об утверждении Типового положения о согласовании и утверждении</w:t>
      </w:r>
      <w:proofErr w:type="gramEnd"/>
      <w:r w:rsidRPr="00811CC6">
        <w:rPr>
          <w:rFonts w:ascii="Times New Roman" w:eastAsia="Calibri" w:hAnsi="Times New Roman" w:cs="Times New Roman"/>
          <w:bCs/>
          <w:sz w:val="12"/>
          <w:szCs w:val="12"/>
        </w:rPr>
        <w:t xml:space="preserve"> уставов казачьих обществ», Уставом муниципального района Сергиевский Самарской области администрация муниципального р</w:t>
      </w:r>
      <w:r>
        <w:rPr>
          <w:rFonts w:ascii="Times New Roman" w:eastAsia="Calibri" w:hAnsi="Times New Roman" w:cs="Times New Roman"/>
          <w:bCs/>
          <w:sz w:val="12"/>
          <w:szCs w:val="12"/>
        </w:rPr>
        <w:t xml:space="preserve">айона Сергиевский </w:t>
      </w:r>
    </w:p>
    <w:p w:rsid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1.  Утвердить Порядок принятия решений о согласовании и утверждении уставов казачьих обществ, создаваемых (действующих) на территории муниципального района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  Опубликовать настоящее постановление в газете «Сергиевский вестник».</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4. </w:t>
      </w:r>
      <w:proofErr w:type="gramStart"/>
      <w:r w:rsidRPr="00811CC6">
        <w:rPr>
          <w:rFonts w:ascii="Times New Roman" w:eastAsia="Calibri" w:hAnsi="Times New Roman" w:cs="Times New Roman"/>
          <w:bCs/>
          <w:sz w:val="12"/>
          <w:szCs w:val="12"/>
        </w:rPr>
        <w:t>Контроль за</w:t>
      </w:r>
      <w:proofErr w:type="gramEnd"/>
      <w:r w:rsidRPr="00811CC6">
        <w:rPr>
          <w:rFonts w:ascii="Times New Roman" w:eastAsia="Calibri" w:hAnsi="Times New Roman" w:cs="Times New Roman"/>
          <w:bCs/>
          <w:sz w:val="12"/>
          <w:szCs w:val="12"/>
        </w:rPr>
        <w:t xml:space="preserve"> выполнением настоящего постановления оставляю за собой.</w:t>
      </w:r>
    </w:p>
    <w:p w:rsidR="00811CC6" w:rsidRP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Глава муниципального района Сергиевский</w:t>
      </w:r>
    </w:p>
    <w:p w:rsid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А. Веселов</w:t>
      </w:r>
    </w:p>
    <w:p w:rsidR="00811CC6" w:rsidRP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Приложение №1 </w:t>
      </w:r>
    </w:p>
    <w:p w:rsidR="00811CC6" w:rsidRP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к постановлению администрации </w:t>
      </w:r>
    </w:p>
    <w:p w:rsidR="00811CC6" w:rsidRP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муниципального района Сергиевский</w:t>
      </w:r>
    </w:p>
    <w:p w:rsidR="00811CC6" w:rsidRPr="00811CC6" w:rsidRDefault="00811CC6" w:rsidP="00811CC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№1190 от «30» октября 2020г.</w:t>
      </w: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ПОРЯДОК</w:t>
      </w:r>
    </w:p>
    <w:p w:rsid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принятия решений о согласовании и утверждении уставов казачьих обществ, создаваем</w:t>
      </w:r>
      <w:r>
        <w:rPr>
          <w:rFonts w:ascii="Times New Roman" w:eastAsia="Calibri" w:hAnsi="Times New Roman" w:cs="Times New Roman"/>
          <w:bCs/>
          <w:sz w:val="12"/>
          <w:szCs w:val="12"/>
        </w:rPr>
        <w:t xml:space="preserve">ых (действующих) на территории </w:t>
      </w:r>
      <w:r w:rsidRPr="00811CC6">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1. Общие положения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1.1. </w:t>
      </w:r>
      <w:proofErr w:type="gramStart"/>
      <w:r w:rsidRPr="00811CC6">
        <w:rPr>
          <w:rFonts w:ascii="Times New Roman" w:eastAsia="Calibri" w:hAnsi="Times New Roman" w:cs="Times New Roman"/>
          <w:bCs/>
          <w:sz w:val="12"/>
          <w:szCs w:val="12"/>
        </w:rPr>
        <w:t>Настоящий Порядок принятия решений о согласовании и утверждении уставов казачьих обществ, создаваемых (действующих) на территории муниципального района Сергиевский (далее – Порядок) разработан в соответствии с Указом Президента РФ от 15.06.1992г. №632 «О мерах по реализации Закона Российской Федерации «О реабилитации репрессированных народов» в отношении казачества» и определяет порядок и сроки принятия Главой муниципального района Сергиевский решений о согласовании и утверждении</w:t>
      </w:r>
      <w:proofErr w:type="gramEnd"/>
      <w:r w:rsidRPr="00811CC6">
        <w:rPr>
          <w:rFonts w:ascii="Times New Roman" w:eastAsia="Calibri" w:hAnsi="Times New Roman" w:cs="Times New Roman"/>
          <w:bCs/>
          <w:sz w:val="12"/>
          <w:szCs w:val="12"/>
        </w:rPr>
        <w:t xml:space="preserve"> уставов казачьих обществ, создаваемых (действующих) на территории муниципального района Сергиевский, а также перечень документов, необходимых для согласования и утверждения таких уставов.</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Порядок принятия решений </w:t>
      </w:r>
      <w:r w:rsidRPr="00811CC6">
        <w:rPr>
          <w:rFonts w:ascii="Times New Roman" w:eastAsia="Calibri" w:hAnsi="Times New Roman" w:cs="Times New Roman"/>
          <w:bCs/>
          <w:sz w:val="12"/>
          <w:szCs w:val="12"/>
        </w:rPr>
        <w:t>о согласовании уставов казачьих обществ</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2.1. Согласованию с Главой муниципального района Сергиевский подлежат Уставы следующих видов создаваемых (действующих) на территории муниципального района Сергиевский казачьих обществ:</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районное (юртовое) казачье общество, создаваемое (действующее) на территории двух и более муниципальных районов, включая муниципальный район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районное (юртовое) казачье общество, создаваемое (действующее) на территории муниципального района Сергиевский и муниципального округа Самарской области (в том числе на территории двух и более муниципальных районов и (или) муниципальных округов Самарской области, включая муниципальный район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районное (юртовое) казачье общество, создаваемое (действующее) на территории муниципального района Сергиевский и городского округа Самарской области (в том числе на территории двух и более муниципальных районов и (или) муниципальных округов Самарской области, включая муниципальный район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2.2. Согласование уставов казачьих обществ осуществляется после:</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принятия учредительным собранием (кругом, сбором) решения об учреждении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принятия высшим органом управления казачьего общества решения об утверждении устава этого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2.3.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в администрацию муниципального района Сергиевский представление на имя Главы муниципального района Сергиевский о согласовании устава казачьего общества. К представлению прилагаются: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в) устав казачьего общества в новой редакции;</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г) в случае если устав казачьего общества подлежит согласованию с атаманом иного казачьего общества -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2.4. </w:t>
      </w:r>
      <w:proofErr w:type="gramStart"/>
      <w:r w:rsidRPr="00811CC6">
        <w:rPr>
          <w:rFonts w:ascii="Times New Roman" w:eastAsia="Calibri" w:hAnsi="Times New Roman" w:cs="Times New Roman"/>
          <w:bCs/>
          <w:sz w:val="12"/>
          <w:szCs w:val="12"/>
        </w:rPr>
        <w:t>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в администрацию муниципального района Сергиевский представление на имя Главы муниципального района Сергиевский о согласовании устава казачьего общества.</w:t>
      </w:r>
      <w:proofErr w:type="gramEnd"/>
      <w:r w:rsidRPr="00811CC6">
        <w:rPr>
          <w:rFonts w:ascii="Times New Roman" w:eastAsia="Calibri" w:hAnsi="Times New Roman" w:cs="Times New Roman"/>
          <w:bCs/>
          <w:sz w:val="12"/>
          <w:szCs w:val="12"/>
        </w:rPr>
        <w:t xml:space="preserve"> К представлению прилагаются: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б) копия протокола учредительного собрания (круга, сбора), содержащего решение об утверждении устава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в) устав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г) в случае если устав казачьего общества подлежит согласованию с атаманом иного казачьего общества -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2.5. Указанные в пунктах 2.3., 2.4. настоящего Порядка копии документов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в месте, предназначенном для прошивки.</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2.6. Структурным подразделением администрации муниципального района Сергиевский, уполномоченным на рассмотрение документов, указанных в пунктах 2.3., 2.4. настоящего Порядка, является Правовое управление администрации муниципального района Сергиевский (далее  –      Правовое управление).</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2.7. После поступления в администрацию муниципального района Сергиевский документов, указанных в пунктах 2.3., 2.4. настоящего Порядка, они в течение одного рабочего дня направляются в Правовое управление для рассмотрения и установления оснований для согласования или отказа в согласовании устава казачьего общества. Рассмотрение представленных для согласования устава казачьего общества документов и </w:t>
      </w:r>
      <w:r w:rsidRPr="00811CC6">
        <w:rPr>
          <w:rFonts w:ascii="Times New Roman" w:eastAsia="Calibri" w:hAnsi="Times New Roman" w:cs="Times New Roman"/>
          <w:bCs/>
          <w:sz w:val="12"/>
          <w:szCs w:val="12"/>
        </w:rPr>
        <w:lastRenderedPageBreak/>
        <w:t>принятие по ним решения производится в течение 14 календарных дней со дня поступления указанных документов в администрацию муниципального района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2.8. По истечении срока, установленного пунктом 2.7. настоящего Порядка, принимается решение о согласовании либо об отказе в согласовании устава казачьего общества. </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2.9. Согласование устава казачьего общества оформляется служебным письмом, подписанным Главой муниципального района Сергиевский, и направляется в адрес атамана казачьего общества либо уполномоченного лица.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2.10. Отказ в согласовании устава казачьего общества оформляется уведомлением, подписанным Главой муниципального района Сергиевский и содержащим основания, которые послужили причиной для принятия указанного решения.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2.11. Основаниями для отказа в согласовании устава действующего казачьего общества являются: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несоблюдение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б) непредставление или представление неполного комплекта документов, предусмотренных пунктом 2.3. настоящего Порядка, несоблюдение требований к их оформлению, порядку и сроку представления;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в) наличие в представленных документах недостоверных или неполных сведений.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2.12. Основаниями для отказа в согласовании устава создаваемого казачьего общества являются: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несоблюдение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б) непредставление или представление неполного комплекта документов, предусмотренных пунктом 2.4. настоящего Порядка, несоблюдение требований к их оформлению, порядку и сроку представления;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в) наличие в представленных документах недостоверных или неполных сведений.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2.13. Отказ в согласовании устава казачьего общества не является препятствием для повторного направления представления о согласовании устава казачьего общества и документов, предусмотренных пунктами 2.3.и 2.4. настоящего Порядка, при условии устранения оснований, послуживших причиной для принятия указанного решения.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Повторное предоставление представления о согласовании устава казачьего общества и документов, предусмотренных пунктами 2.3. и 2.4. настоящего Порядка, и принятие по этому представлению решения осуществляются в порядке и сроки, предусмотренные настоящим Порядком.</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Предельное количество повторных направлений представления о согласовании устава казачьего общества и документов, предусмотренных пунктами 2.3.и 2.4. настоящего Порядка, не ограничено.</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p>
    <w:p w:rsidR="00811CC6" w:rsidRPr="00811CC6" w:rsidRDefault="00811CC6" w:rsidP="00811CC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Порядок принятия решений </w:t>
      </w:r>
      <w:r w:rsidRPr="00811CC6">
        <w:rPr>
          <w:rFonts w:ascii="Times New Roman" w:eastAsia="Calibri" w:hAnsi="Times New Roman" w:cs="Times New Roman"/>
          <w:bCs/>
          <w:sz w:val="12"/>
          <w:szCs w:val="12"/>
        </w:rPr>
        <w:t>об утверждении уставов казачьих обществ</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3.1. Утверждению Главой муниципального района Сергиевский  подлежат Уставы следующих видов создаваемых (действующих) на территории муниципального района Сергиевский казачьих обществ:</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хуторское, станичное, городское казачье общество, создаваемое (действующее) на территории двух и более городских или сельских поселений, входящих в состав муниципального района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районное (юртовое) казачье общество, создаваемое (действующее) на территории муниципального района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3.2. Утверждение уставов казачьих обществ, указанных в п.3.1 настоящего Порядка, осуществляется после их согласования следующими должностными лицами:</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в отношении устава хуторского, станичного, городского казачьего общества, создаваемого (действующего) на территории двух и более городских или сельских поселений, входящих в состав муниципального района Сергиевский – главами соответствующих городских, сельских поселений;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в отношении устава районного (юртового) казачьего общества, создаваемого (действующего) на территории муниципального района Сергиевский – атаманом окружного (</w:t>
      </w:r>
      <w:proofErr w:type="spellStart"/>
      <w:r w:rsidRPr="00811CC6">
        <w:rPr>
          <w:rFonts w:ascii="Times New Roman" w:eastAsia="Calibri" w:hAnsi="Times New Roman" w:cs="Times New Roman"/>
          <w:bCs/>
          <w:sz w:val="12"/>
          <w:szCs w:val="12"/>
        </w:rPr>
        <w:t>отдельского</w:t>
      </w:r>
      <w:proofErr w:type="spellEnd"/>
      <w:r w:rsidRPr="00811CC6">
        <w:rPr>
          <w:rFonts w:ascii="Times New Roman" w:eastAsia="Calibri" w:hAnsi="Times New Roman" w:cs="Times New Roman"/>
          <w:bCs/>
          <w:sz w:val="12"/>
          <w:szCs w:val="12"/>
        </w:rPr>
        <w:t>) казачьего общества, осуществляющего деятельность на территории Самарской области.</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3.3.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в администрацию муниципального района Сергиевский представление об утверждении устава казачьего общества. К представлению прилагаются: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в) копии писем о согласовании устава казачьего общества должностными лицами, указанными в п. 3.2. настоящего Порядка;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г) устав казачьего общества на бумажном носителе и в электронном виде.</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3.4.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в администрацию муниципального района Сергиевский представление об утверждении устава казачьего общества. К представлению прилагаются: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б) копия протокола учредительного собрания (круга, сбора), содержащего решение об утверждении устава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в) копии писем о согласовании устава казачьего общества должностными лицами, указанными в п. 3.2. настоящего Порядка;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г) устав казачьего общества на бумажном носителе и в электронном виде.</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3.5. Указанные в пунктах 3.3., 3.4 настоящего Порядка копии документов должны быть заверены подписью атамана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3.6. Структурным подразделением администрации муниципального района Сергиевский, уполномоченным на рассмотрение документов, указанных в пунктах 3.3., 3.4. настоящего Порядка, является Правовое управление.</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3.7. После поступления в администрацию муниципального района Сергиевский документов, указанных в пунктах 3.3., 3.4. настоящего Порядка, они в течение одного рабочего дня направляются в Правовое управление для рассмотрения и установления оснований для утверждения или отказа в утверждении устава казачьего общества. Рассмотрение представленных для утверждения устава казачьего общества документов и принятие по ним решения производится в течение 30 календарных дней со дня поступления указанных документов в администрацию муниципального района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 xml:space="preserve">3.8.  По истечении срока, установленного пунктом 3.7. настоящего Порядка, принимается решение об утверждении либо об отказе в утверждении устава казачьего общества. </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lastRenderedPageBreak/>
        <w:t>3.9. Утверждение устава казачьего общества оформляется постановлением Главы муниципального района Сергиевский. Копия постановления об утверждении устава казачьего общества направляется атаману казачьего общества либо уполномоченному лицу одновременно с уведомлением об утверждении устава, подписанным Главой муниципального района Сергиевский.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3.10. Отказ в утверждении устава казачьего общества оформляется уведомлением, подписанным Главой муниципального района Сергиевский и содержащим основания, которые послужили причиной для принятия указанного решения.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3.11. Основаниями для отказа в утверждении устава действующего казачьего общества являются: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б) непредставление или представление неполного комплекта документов, предусмотренных пунктом 3.3. настоящего Порядка, несоблюдение требований к их оформлению, порядку и сроку представления;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в) наличие в представленных документах недостоверных или неполных сведений.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3.12. Основаниями для отказа в утверждении устава создаваемого казачьего общества являются: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а)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б) непредставление или представление неполного комплекта документов, предусмотренных пунктом 3.4. настоящего Порядка, несоблюдение требований к их оформлению, порядку и сроку представления;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в) наличия в представленных документах недостоверных или неполных сведений.</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3.13.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 предусмотренных пунктами 3.3.и 3.4. настоящего Порядка, при условии устранения оснований, послуживших причиной для принятия указанного решения.</w:t>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Повторное предоставление представления об утверждении устава казачьего общества и документов, предусмотренных пунктами 3.3.и 3.4. настоящего Порядка, и принятие по этому представлению решения осуществляются в порядке и сроки, предусмотренные настоящим Порядком.</w:t>
      </w:r>
    </w:p>
    <w:p w:rsid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r w:rsidRPr="00811CC6">
        <w:rPr>
          <w:rFonts w:ascii="Times New Roman" w:eastAsia="Calibri" w:hAnsi="Times New Roman" w:cs="Times New Roman"/>
          <w:bCs/>
          <w:sz w:val="12"/>
          <w:szCs w:val="12"/>
        </w:rPr>
        <w:t>Предельное количество повторных направлений представления об утверждении устава казачьего общества и документов, предусмотренных пунктами 3.3.и 3.4. настоящего Порядка, не ограничено.</w:t>
      </w:r>
    </w:p>
    <w:p w:rsidR="00CB0ABE" w:rsidRDefault="00CB0ABE" w:rsidP="00811CC6">
      <w:pPr>
        <w:tabs>
          <w:tab w:val="left" w:pos="6936"/>
        </w:tabs>
        <w:spacing w:after="0" w:line="240" w:lineRule="auto"/>
        <w:ind w:firstLine="284"/>
        <w:jc w:val="both"/>
        <w:rPr>
          <w:rFonts w:ascii="Times New Roman" w:eastAsia="Calibri" w:hAnsi="Times New Roman" w:cs="Times New Roman"/>
          <w:bCs/>
          <w:sz w:val="12"/>
          <w:szCs w:val="12"/>
        </w:rPr>
      </w:pPr>
    </w:p>
    <w:p w:rsidR="00CB0ABE" w:rsidRPr="00CB0ABE" w:rsidRDefault="00CB0ABE" w:rsidP="00CB0ABE">
      <w:pPr>
        <w:tabs>
          <w:tab w:val="left" w:pos="6936"/>
        </w:tabs>
        <w:spacing w:after="0" w:line="240" w:lineRule="auto"/>
        <w:ind w:firstLine="284"/>
        <w:jc w:val="center"/>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Администрация</w:t>
      </w:r>
    </w:p>
    <w:p w:rsidR="00CB0ABE" w:rsidRPr="00CB0ABE" w:rsidRDefault="00CB0ABE" w:rsidP="00CB0AB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B0ABE">
        <w:rPr>
          <w:rFonts w:ascii="Times New Roman" w:eastAsia="Calibri" w:hAnsi="Times New Roman" w:cs="Times New Roman"/>
          <w:bCs/>
          <w:sz w:val="12"/>
          <w:szCs w:val="12"/>
        </w:rPr>
        <w:t>Сергиевск</w:t>
      </w:r>
    </w:p>
    <w:p w:rsidR="00CB0ABE" w:rsidRPr="00CB0ABE" w:rsidRDefault="00CB0ABE" w:rsidP="00CB0AB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B0ABE">
        <w:rPr>
          <w:rFonts w:ascii="Times New Roman" w:eastAsia="Calibri" w:hAnsi="Times New Roman" w:cs="Times New Roman"/>
          <w:bCs/>
          <w:sz w:val="12"/>
          <w:szCs w:val="12"/>
        </w:rPr>
        <w:t>Сергиевский</w:t>
      </w:r>
    </w:p>
    <w:p w:rsidR="00CB0ABE" w:rsidRPr="00CB0ABE" w:rsidRDefault="00CB0ABE" w:rsidP="00CB0AB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B0ABE" w:rsidRPr="00CB0ABE" w:rsidRDefault="00CB0ABE" w:rsidP="00CB0AB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B0ABE" w:rsidRDefault="00CB0ABE" w:rsidP="00CB0ABE">
      <w:pPr>
        <w:tabs>
          <w:tab w:val="left" w:pos="6936"/>
        </w:tabs>
        <w:spacing w:after="0" w:line="240" w:lineRule="auto"/>
        <w:ind w:firstLine="284"/>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 xml:space="preserve">30.10.2020 г.   </w:t>
      </w:r>
      <w:r>
        <w:rPr>
          <w:rFonts w:ascii="Times New Roman" w:eastAsia="Calibri" w:hAnsi="Times New Roman" w:cs="Times New Roman"/>
          <w:bCs/>
          <w:sz w:val="12"/>
          <w:szCs w:val="12"/>
        </w:rPr>
        <w:t xml:space="preserve">                                                                                                                                                                                                               № 71</w:t>
      </w:r>
    </w:p>
    <w:p w:rsidR="00CB0ABE" w:rsidRDefault="00CB0ABE" w:rsidP="00CB0ABE">
      <w:pPr>
        <w:tabs>
          <w:tab w:val="left" w:pos="6936"/>
        </w:tabs>
        <w:spacing w:after="0" w:line="240" w:lineRule="auto"/>
        <w:ind w:firstLine="284"/>
        <w:jc w:val="center"/>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w:t>
      </w:r>
      <w:proofErr w:type="spellStart"/>
      <w:r w:rsidRPr="00CB0ABE">
        <w:rPr>
          <w:rFonts w:ascii="Times New Roman" w:eastAsia="Calibri" w:hAnsi="Times New Roman" w:cs="Times New Roman"/>
          <w:bCs/>
          <w:sz w:val="12"/>
          <w:szCs w:val="12"/>
        </w:rPr>
        <w:t>Самаранефтегаз</w:t>
      </w:r>
      <w:proofErr w:type="spellEnd"/>
      <w:r w:rsidRPr="00CB0ABE">
        <w:rPr>
          <w:rFonts w:ascii="Times New Roman" w:eastAsia="Calibri" w:hAnsi="Times New Roman" w:cs="Times New Roman"/>
          <w:bCs/>
          <w:sz w:val="12"/>
          <w:szCs w:val="12"/>
        </w:rPr>
        <w:t xml:space="preserve">» 5903П «Электроснабжение скважин №№ 460, 442 Боровского месторождения» в границах сельского поселения Сергиевск муниципального района Сергиевский Самарской области  </w:t>
      </w:r>
    </w:p>
    <w:p w:rsidR="00CB0ABE" w:rsidRPr="00CB0ABE" w:rsidRDefault="00CB0ABE" w:rsidP="00CB0ABE">
      <w:pPr>
        <w:tabs>
          <w:tab w:val="left" w:pos="6936"/>
        </w:tabs>
        <w:spacing w:after="0" w:line="240" w:lineRule="auto"/>
        <w:ind w:firstLine="284"/>
        <w:rPr>
          <w:rFonts w:ascii="Times New Roman" w:eastAsia="Calibri" w:hAnsi="Times New Roman" w:cs="Times New Roman"/>
          <w:bCs/>
          <w:sz w:val="12"/>
          <w:szCs w:val="12"/>
        </w:rPr>
      </w:pPr>
      <w:proofErr w:type="gramStart"/>
      <w:r w:rsidRPr="00CB0ABE">
        <w:rPr>
          <w:rFonts w:ascii="Times New Roman" w:eastAsia="Calibri" w:hAnsi="Times New Roman" w:cs="Times New Roman"/>
          <w:bCs/>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объекта АО «</w:t>
      </w:r>
      <w:proofErr w:type="spellStart"/>
      <w:r w:rsidRPr="00CB0ABE">
        <w:rPr>
          <w:rFonts w:ascii="Times New Roman" w:eastAsia="Calibri" w:hAnsi="Times New Roman" w:cs="Times New Roman"/>
          <w:bCs/>
          <w:sz w:val="12"/>
          <w:szCs w:val="12"/>
        </w:rPr>
        <w:t>Самаранефтегаз</w:t>
      </w:r>
      <w:proofErr w:type="spellEnd"/>
      <w:r w:rsidRPr="00CB0ABE">
        <w:rPr>
          <w:rFonts w:ascii="Times New Roman" w:eastAsia="Calibri" w:hAnsi="Times New Roman" w:cs="Times New Roman"/>
          <w:bCs/>
          <w:sz w:val="12"/>
          <w:szCs w:val="12"/>
        </w:rPr>
        <w:t>» 5903П «Электроснабжение скважин №№ 460, 442 Боровского месторождения» в границах сельского поселения Сергиевск муниципального района Сергиевский Самарской области от 21.10.2020 г.; Заключение о результатах публичных слушаний по проекту планировки территории и проекту межевания территории объекта</w:t>
      </w:r>
      <w:proofErr w:type="gramEnd"/>
      <w:r w:rsidRPr="00CB0ABE">
        <w:rPr>
          <w:rFonts w:ascii="Times New Roman" w:eastAsia="Calibri" w:hAnsi="Times New Roman" w:cs="Times New Roman"/>
          <w:bCs/>
          <w:sz w:val="12"/>
          <w:szCs w:val="12"/>
        </w:rPr>
        <w:t xml:space="preserve"> АО «</w:t>
      </w:r>
      <w:proofErr w:type="spellStart"/>
      <w:r w:rsidRPr="00CB0ABE">
        <w:rPr>
          <w:rFonts w:ascii="Times New Roman" w:eastAsia="Calibri" w:hAnsi="Times New Roman" w:cs="Times New Roman"/>
          <w:bCs/>
          <w:sz w:val="12"/>
          <w:szCs w:val="12"/>
        </w:rPr>
        <w:t>Самаранефтегаз</w:t>
      </w:r>
      <w:proofErr w:type="spellEnd"/>
      <w:r w:rsidRPr="00CB0ABE">
        <w:rPr>
          <w:rFonts w:ascii="Times New Roman" w:eastAsia="Calibri" w:hAnsi="Times New Roman" w:cs="Times New Roman"/>
          <w:bCs/>
          <w:sz w:val="12"/>
          <w:szCs w:val="12"/>
        </w:rPr>
        <w:t>» 5903П «Электроснабжение скважин №№ 460, 442 Боровского месторождения» в границах сельского поселения Сергиевск муниципального района Сергиевский Самарской области от 28.10.2020 г., руководствуясь Федеральным законом от 06.10.2003 г. № 131-ФЗ «Об общих принципах организации местного самоуправлении в РФ»,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CB0ABE" w:rsidRPr="00CB0ABE" w:rsidRDefault="00CB0ABE" w:rsidP="00CB0ABE">
      <w:pPr>
        <w:tabs>
          <w:tab w:val="left" w:pos="6936"/>
        </w:tabs>
        <w:spacing w:after="0" w:line="240" w:lineRule="auto"/>
        <w:ind w:firstLine="284"/>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ПОСТАНОВЛЯЕТ:</w:t>
      </w:r>
    </w:p>
    <w:p w:rsidR="00CB0ABE" w:rsidRPr="00CB0ABE" w:rsidRDefault="00CB0ABE" w:rsidP="00CB0ABE">
      <w:pPr>
        <w:tabs>
          <w:tab w:val="left" w:pos="6936"/>
        </w:tabs>
        <w:spacing w:after="0" w:line="240" w:lineRule="auto"/>
        <w:ind w:firstLine="284"/>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1. Утвердить проект планировки территории и проект межевания территории объекта АО «</w:t>
      </w:r>
      <w:proofErr w:type="spellStart"/>
      <w:r w:rsidRPr="00CB0ABE">
        <w:rPr>
          <w:rFonts w:ascii="Times New Roman" w:eastAsia="Calibri" w:hAnsi="Times New Roman" w:cs="Times New Roman"/>
          <w:bCs/>
          <w:sz w:val="12"/>
          <w:szCs w:val="12"/>
        </w:rPr>
        <w:t>Самаранефтегаз</w:t>
      </w:r>
      <w:proofErr w:type="spellEnd"/>
      <w:r w:rsidRPr="00CB0ABE">
        <w:rPr>
          <w:rFonts w:ascii="Times New Roman" w:eastAsia="Calibri" w:hAnsi="Times New Roman" w:cs="Times New Roman"/>
          <w:bCs/>
          <w:sz w:val="12"/>
          <w:szCs w:val="12"/>
        </w:rPr>
        <w:t>» 5903П «Электроснабжение скважин №№ 460, 442 Боровского месторождения» в границах сельского поселения Сергиевск муниципального района Сергиевский Самарской области.</w:t>
      </w:r>
    </w:p>
    <w:p w:rsidR="00CB0ABE" w:rsidRPr="00CB0ABE" w:rsidRDefault="00CB0ABE" w:rsidP="00CB0ABE">
      <w:pPr>
        <w:tabs>
          <w:tab w:val="left" w:pos="6936"/>
        </w:tabs>
        <w:spacing w:after="0" w:line="240" w:lineRule="auto"/>
        <w:ind w:firstLine="284"/>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CB0ABE" w:rsidRPr="00CB0ABE" w:rsidRDefault="00CB0ABE" w:rsidP="00CB0ABE">
      <w:pPr>
        <w:tabs>
          <w:tab w:val="left" w:pos="6936"/>
        </w:tabs>
        <w:spacing w:after="0" w:line="240" w:lineRule="auto"/>
        <w:ind w:firstLine="284"/>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CB0ABE" w:rsidRPr="00CB0ABE" w:rsidRDefault="00CB0ABE" w:rsidP="00CB0ABE">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CB0ABE">
        <w:rPr>
          <w:rFonts w:ascii="Times New Roman" w:eastAsia="Calibri" w:hAnsi="Times New Roman" w:cs="Times New Roman"/>
          <w:bCs/>
          <w:sz w:val="12"/>
          <w:szCs w:val="12"/>
        </w:rPr>
        <w:t>Контроль за</w:t>
      </w:r>
      <w:proofErr w:type="gramEnd"/>
      <w:r w:rsidRPr="00CB0ABE">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CB0ABE" w:rsidRPr="00CB0ABE" w:rsidRDefault="00CB0ABE" w:rsidP="00CB0ABE">
      <w:pPr>
        <w:tabs>
          <w:tab w:val="left" w:pos="6936"/>
        </w:tabs>
        <w:spacing w:after="0" w:line="240" w:lineRule="auto"/>
        <w:ind w:firstLine="284"/>
        <w:jc w:val="right"/>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Глава сельского поселения Сергиевск</w:t>
      </w:r>
    </w:p>
    <w:p w:rsidR="00CB0ABE" w:rsidRDefault="00CB0ABE" w:rsidP="00CB0ABE">
      <w:pPr>
        <w:tabs>
          <w:tab w:val="left" w:pos="6936"/>
        </w:tabs>
        <w:spacing w:after="0" w:line="240" w:lineRule="auto"/>
        <w:ind w:firstLine="284"/>
        <w:jc w:val="right"/>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 xml:space="preserve">муниципального района Сергиевский       </w:t>
      </w:r>
    </w:p>
    <w:p w:rsidR="00CB0ABE" w:rsidRDefault="00CB0ABE" w:rsidP="00CB0ABE">
      <w:pPr>
        <w:tabs>
          <w:tab w:val="left" w:pos="6936"/>
        </w:tabs>
        <w:spacing w:after="0" w:line="240" w:lineRule="auto"/>
        <w:ind w:firstLine="284"/>
        <w:jc w:val="right"/>
        <w:rPr>
          <w:rFonts w:ascii="Times New Roman" w:eastAsia="Calibri" w:hAnsi="Times New Roman" w:cs="Times New Roman"/>
          <w:bCs/>
          <w:sz w:val="12"/>
          <w:szCs w:val="12"/>
        </w:rPr>
      </w:pPr>
      <w:r w:rsidRPr="00CB0ABE">
        <w:rPr>
          <w:rFonts w:ascii="Times New Roman" w:eastAsia="Calibri" w:hAnsi="Times New Roman" w:cs="Times New Roman"/>
          <w:bCs/>
          <w:sz w:val="12"/>
          <w:szCs w:val="12"/>
        </w:rPr>
        <w:t xml:space="preserve">                                     </w:t>
      </w:r>
      <w:proofErr w:type="spellStart"/>
      <w:r w:rsidRPr="00CB0ABE">
        <w:rPr>
          <w:rFonts w:ascii="Times New Roman" w:eastAsia="Calibri" w:hAnsi="Times New Roman" w:cs="Times New Roman"/>
          <w:bCs/>
          <w:sz w:val="12"/>
          <w:szCs w:val="12"/>
        </w:rPr>
        <w:t>М.М.Арчибасов</w:t>
      </w:r>
      <w:proofErr w:type="spellEnd"/>
    </w:p>
    <w:p w:rsidR="006812CB" w:rsidRDefault="006812CB" w:rsidP="00CB0ABE">
      <w:pPr>
        <w:tabs>
          <w:tab w:val="left" w:pos="6936"/>
        </w:tabs>
        <w:spacing w:after="0" w:line="240" w:lineRule="auto"/>
        <w:ind w:firstLine="284"/>
        <w:jc w:val="right"/>
        <w:rPr>
          <w:rFonts w:ascii="Times New Roman" w:eastAsia="Calibri" w:hAnsi="Times New Roman" w:cs="Times New Roman"/>
          <w:bCs/>
          <w:sz w:val="12"/>
          <w:szCs w:val="12"/>
        </w:rPr>
      </w:pPr>
    </w:p>
    <w:p w:rsidR="006812CB" w:rsidRDefault="006812CB" w:rsidP="006812CB">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4572000" cy="923925"/>
            <wp:effectExtent l="0" t="0" r="0" b="0"/>
            <wp:docPr id="2" name="Рисунок 2" descr="C:\Users\user\AppData\Local\Microsoft\Windows\Temporary Internet Files\Content.Word\ПЕАО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ЕАОТ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rsidR="00811CC6" w:rsidRPr="00811CC6" w:rsidRDefault="00811CC6" w:rsidP="00811CC6">
      <w:pPr>
        <w:tabs>
          <w:tab w:val="left" w:pos="6936"/>
        </w:tabs>
        <w:spacing w:after="0" w:line="240" w:lineRule="auto"/>
        <w:ind w:firstLine="284"/>
        <w:jc w:val="both"/>
        <w:rPr>
          <w:rFonts w:ascii="Times New Roman" w:eastAsia="Calibri" w:hAnsi="Times New Roman" w:cs="Times New Roman"/>
          <w:bCs/>
          <w:sz w:val="12"/>
          <w:szCs w:val="12"/>
        </w:rPr>
      </w:pPr>
    </w:p>
    <w:p w:rsidR="006812CB" w:rsidRPr="006812CB" w:rsidRDefault="006812CB" w:rsidP="006812CB">
      <w:pPr>
        <w:tabs>
          <w:tab w:val="left" w:pos="6936"/>
        </w:tabs>
        <w:spacing w:after="0" w:line="240" w:lineRule="auto"/>
        <w:ind w:firstLine="284"/>
        <w:jc w:val="center"/>
        <w:rPr>
          <w:rFonts w:ascii="Times New Roman" w:eastAsia="Calibri" w:hAnsi="Times New Roman" w:cs="Times New Roman"/>
          <w:bCs/>
          <w:sz w:val="12"/>
          <w:szCs w:val="12"/>
        </w:rPr>
      </w:pPr>
      <w:r w:rsidRPr="006812CB">
        <w:rPr>
          <w:rFonts w:ascii="Times New Roman" w:eastAsia="Calibri" w:hAnsi="Times New Roman" w:cs="Times New Roman"/>
          <w:bCs/>
          <w:sz w:val="12"/>
          <w:szCs w:val="12"/>
        </w:rPr>
        <w:t>ДОКУМЕНТАЦИЯ ПО ПЛАНИРОВКЕ ТЕРРИТОРИИ</w:t>
      </w:r>
    </w:p>
    <w:p w:rsidR="006812CB" w:rsidRPr="006812CB" w:rsidRDefault="006812CB" w:rsidP="006812CB">
      <w:pPr>
        <w:tabs>
          <w:tab w:val="left" w:pos="6936"/>
        </w:tabs>
        <w:spacing w:after="0" w:line="240" w:lineRule="auto"/>
        <w:ind w:firstLine="284"/>
        <w:jc w:val="center"/>
        <w:rPr>
          <w:rFonts w:ascii="Times New Roman" w:eastAsia="Calibri" w:hAnsi="Times New Roman" w:cs="Times New Roman"/>
          <w:bCs/>
          <w:sz w:val="12"/>
          <w:szCs w:val="12"/>
        </w:rPr>
      </w:pPr>
      <w:r w:rsidRPr="006812CB">
        <w:rPr>
          <w:rFonts w:ascii="Times New Roman" w:eastAsia="Calibri" w:hAnsi="Times New Roman" w:cs="Times New Roman"/>
          <w:bCs/>
          <w:sz w:val="12"/>
          <w:szCs w:val="12"/>
        </w:rPr>
        <w:t>для строительства объекта</w:t>
      </w:r>
    </w:p>
    <w:p w:rsidR="006812CB" w:rsidRPr="006812CB" w:rsidRDefault="006812CB" w:rsidP="006812CB">
      <w:pPr>
        <w:tabs>
          <w:tab w:val="left" w:pos="6936"/>
        </w:tabs>
        <w:spacing w:after="0" w:line="240" w:lineRule="auto"/>
        <w:ind w:firstLine="284"/>
        <w:jc w:val="center"/>
        <w:rPr>
          <w:rFonts w:ascii="Times New Roman" w:eastAsia="Calibri" w:hAnsi="Times New Roman" w:cs="Times New Roman"/>
          <w:bCs/>
          <w:sz w:val="12"/>
          <w:szCs w:val="12"/>
        </w:rPr>
      </w:pPr>
      <w:r w:rsidRPr="006812CB">
        <w:rPr>
          <w:rFonts w:ascii="Times New Roman" w:eastAsia="Calibri" w:hAnsi="Times New Roman" w:cs="Times New Roman"/>
          <w:bCs/>
          <w:sz w:val="12"/>
          <w:szCs w:val="12"/>
        </w:rPr>
        <w:t>5903П «Электроснабжение скважин №№ 460, 442 Боровского месторождения»</w:t>
      </w:r>
    </w:p>
    <w:p w:rsidR="006812CB" w:rsidRPr="006812CB" w:rsidRDefault="006812CB" w:rsidP="006812CB">
      <w:pPr>
        <w:tabs>
          <w:tab w:val="left" w:pos="6936"/>
        </w:tabs>
        <w:spacing w:after="0" w:line="240" w:lineRule="auto"/>
        <w:ind w:firstLine="284"/>
        <w:jc w:val="center"/>
        <w:rPr>
          <w:rFonts w:ascii="Times New Roman" w:eastAsia="Calibri" w:hAnsi="Times New Roman" w:cs="Times New Roman"/>
          <w:bCs/>
          <w:sz w:val="12"/>
          <w:szCs w:val="12"/>
        </w:rPr>
      </w:pPr>
      <w:r w:rsidRPr="006812CB">
        <w:rPr>
          <w:rFonts w:ascii="Times New Roman" w:eastAsia="Calibri" w:hAnsi="Times New Roman" w:cs="Times New Roman"/>
          <w:bCs/>
          <w:sz w:val="12"/>
          <w:szCs w:val="12"/>
        </w:rPr>
        <w:t>расположенного на территории муниципального района Сергиевский в границах сельского поселения Сергиевск.</w:t>
      </w:r>
    </w:p>
    <w:p w:rsidR="00811CC6" w:rsidRDefault="006812CB" w:rsidP="006812CB">
      <w:pPr>
        <w:tabs>
          <w:tab w:val="left" w:pos="6936"/>
        </w:tabs>
        <w:spacing w:after="0" w:line="240" w:lineRule="auto"/>
        <w:ind w:firstLine="284"/>
        <w:jc w:val="center"/>
        <w:rPr>
          <w:rFonts w:ascii="Times New Roman" w:eastAsia="Calibri" w:hAnsi="Times New Roman" w:cs="Times New Roman"/>
          <w:bCs/>
          <w:sz w:val="12"/>
          <w:szCs w:val="12"/>
        </w:rPr>
      </w:pPr>
      <w:r w:rsidRPr="006812CB">
        <w:rPr>
          <w:rFonts w:ascii="Times New Roman" w:eastAsia="Calibri" w:hAnsi="Times New Roman" w:cs="Times New Roman"/>
          <w:bCs/>
          <w:sz w:val="12"/>
          <w:szCs w:val="12"/>
        </w:rPr>
        <w:t>Книга 1. Основная часть проекта планировки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6812CB" w:rsidRPr="006812CB" w:rsidTr="006812CB">
        <w:trPr>
          <w:trHeight w:val="70"/>
          <w:jc w:val="center"/>
        </w:trPr>
        <w:tc>
          <w:tcPr>
            <w:tcW w:w="2720" w:type="pct"/>
            <w:vAlign w:val="center"/>
          </w:tcPr>
          <w:p w:rsidR="006812CB" w:rsidRPr="006812CB" w:rsidRDefault="006812CB" w:rsidP="006812CB">
            <w:pPr>
              <w:autoSpaceDE w:val="0"/>
              <w:autoSpaceDN w:val="0"/>
              <w:adjustRightInd w:val="0"/>
              <w:jc w:val="center"/>
              <w:rPr>
                <w:rFonts w:ascii="Times New Roman" w:hAnsi="Times New Roman" w:cs="Times New Roman"/>
                <w:bCs/>
                <w:sz w:val="12"/>
                <w:szCs w:val="12"/>
              </w:rPr>
            </w:pPr>
            <w:r w:rsidRPr="006812CB">
              <w:rPr>
                <w:rFonts w:ascii="Times New Roman" w:hAnsi="Times New Roman" w:cs="Times New Roman"/>
                <w:bCs/>
                <w:sz w:val="12"/>
                <w:szCs w:val="12"/>
              </w:rPr>
              <w:lastRenderedPageBreak/>
              <w:t>Главный инженер</w:t>
            </w:r>
          </w:p>
        </w:tc>
        <w:tc>
          <w:tcPr>
            <w:tcW w:w="1278" w:type="pct"/>
            <w:vAlign w:val="center"/>
          </w:tcPr>
          <w:p w:rsidR="006812CB" w:rsidRPr="006812CB" w:rsidRDefault="006812CB" w:rsidP="006812CB">
            <w:pPr>
              <w:pStyle w:val="afff4"/>
              <w:tabs>
                <w:tab w:val="right" w:pos="9356"/>
              </w:tabs>
              <w:rPr>
                <w:rFonts w:ascii="Times New Roman" w:hAnsi="Times New Roman"/>
                <w:b w:val="0"/>
                <w:sz w:val="12"/>
                <w:szCs w:val="12"/>
                <w:lang w:eastAsia="ar-SA"/>
              </w:rPr>
            </w:pPr>
            <w:r w:rsidRPr="006812CB">
              <w:rPr>
                <w:rFonts w:ascii="Times New Roman" w:hAnsi="Times New Roman"/>
                <w:noProof/>
                <w:sz w:val="12"/>
                <w:szCs w:val="12"/>
              </w:rPr>
              <w:drawing>
                <wp:inline distT="0" distB="0" distL="0" distR="0" wp14:anchorId="1E63DB51" wp14:editId="77E1690C">
                  <wp:extent cx="600075" cy="365881"/>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850" cy="368792"/>
                          </a:xfrm>
                          <a:prstGeom prst="rect">
                            <a:avLst/>
                          </a:prstGeom>
                          <a:noFill/>
                          <a:ln>
                            <a:noFill/>
                          </a:ln>
                        </pic:spPr>
                      </pic:pic>
                    </a:graphicData>
                  </a:graphic>
                </wp:inline>
              </w:drawing>
            </w:r>
          </w:p>
        </w:tc>
        <w:tc>
          <w:tcPr>
            <w:tcW w:w="1002" w:type="pct"/>
            <w:vAlign w:val="center"/>
          </w:tcPr>
          <w:p w:rsidR="006812CB" w:rsidRPr="006812CB" w:rsidRDefault="006812CB" w:rsidP="006812CB">
            <w:pPr>
              <w:pStyle w:val="afff4"/>
              <w:tabs>
                <w:tab w:val="right" w:pos="9356"/>
              </w:tabs>
              <w:rPr>
                <w:rFonts w:ascii="Times New Roman" w:hAnsi="Times New Roman"/>
                <w:b w:val="0"/>
                <w:sz w:val="12"/>
                <w:szCs w:val="12"/>
                <w:lang w:eastAsia="ar-SA"/>
              </w:rPr>
            </w:pPr>
            <w:r w:rsidRPr="006812CB">
              <w:rPr>
                <w:rFonts w:ascii="Times New Roman" w:hAnsi="Times New Roman"/>
                <w:b w:val="0"/>
                <w:sz w:val="12"/>
                <w:szCs w:val="12"/>
                <w:lang w:eastAsia="ar-SA"/>
              </w:rPr>
              <w:t xml:space="preserve">Д.В. </w:t>
            </w:r>
            <w:proofErr w:type="spellStart"/>
            <w:r w:rsidRPr="006812CB">
              <w:rPr>
                <w:rFonts w:ascii="Times New Roman" w:hAnsi="Times New Roman"/>
                <w:b w:val="0"/>
                <w:sz w:val="12"/>
                <w:szCs w:val="12"/>
                <w:lang w:eastAsia="ar-SA"/>
              </w:rPr>
              <w:t>Кашаев</w:t>
            </w:r>
            <w:proofErr w:type="spellEnd"/>
          </w:p>
        </w:tc>
      </w:tr>
      <w:tr w:rsidR="006812CB" w:rsidRPr="006812CB" w:rsidTr="006812CB">
        <w:trPr>
          <w:trHeight w:val="70"/>
          <w:jc w:val="center"/>
        </w:trPr>
        <w:tc>
          <w:tcPr>
            <w:tcW w:w="2720" w:type="pct"/>
            <w:vAlign w:val="center"/>
          </w:tcPr>
          <w:p w:rsidR="006812CB" w:rsidRPr="006812CB" w:rsidRDefault="006812CB" w:rsidP="006812CB">
            <w:pPr>
              <w:autoSpaceDE w:val="0"/>
              <w:autoSpaceDN w:val="0"/>
              <w:adjustRightInd w:val="0"/>
              <w:jc w:val="center"/>
              <w:rPr>
                <w:rFonts w:ascii="Times New Roman" w:hAnsi="Times New Roman" w:cs="Times New Roman"/>
                <w:bCs/>
                <w:sz w:val="12"/>
                <w:szCs w:val="12"/>
              </w:rPr>
            </w:pPr>
            <w:r w:rsidRPr="006812CB">
              <w:rPr>
                <w:rFonts w:ascii="Times New Roman" w:hAnsi="Times New Roman" w:cs="Times New Roman"/>
                <w:bCs/>
                <w:sz w:val="12"/>
                <w:szCs w:val="12"/>
              </w:rPr>
              <w:t xml:space="preserve">Заместитель главного инженера по </w:t>
            </w:r>
            <w:proofErr w:type="gramStart"/>
            <w:r w:rsidRPr="006812CB">
              <w:rPr>
                <w:rFonts w:ascii="Times New Roman" w:hAnsi="Times New Roman" w:cs="Times New Roman"/>
                <w:bCs/>
                <w:sz w:val="12"/>
                <w:szCs w:val="12"/>
              </w:rPr>
              <w:t>инжинирингу-начальник</w:t>
            </w:r>
            <w:proofErr w:type="gramEnd"/>
            <w:r w:rsidRPr="006812CB">
              <w:rPr>
                <w:rFonts w:ascii="Times New Roman" w:hAnsi="Times New Roman" w:cs="Times New Roman"/>
                <w:bCs/>
                <w:sz w:val="12"/>
                <w:szCs w:val="12"/>
              </w:rPr>
              <w:t xml:space="preserve"> управления инжиниринга обустройства месторождений</w:t>
            </w:r>
          </w:p>
          <w:p w:rsidR="006812CB" w:rsidRPr="006812CB" w:rsidRDefault="006812CB" w:rsidP="006812CB">
            <w:pPr>
              <w:pStyle w:val="afff4"/>
              <w:tabs>
                <w:tab w:val="right" w:pos="9356"/>
              </w:tabs>
              <w:rPr>
                <w:rFonts w:ascii="Times New Roman" w:hAnsi="Times New Roman"/>
                <w:b w:val="0"/>
                <w:sz w:val="12"/>
                <w:szCs w:val="12"/>
                <w:lang w:eastAsia="ar-SA"/>
              </w:rPr>
            </w:pPr>
          </w:p>
        </w:tc>
        <w:tc>
          <w:tcPr>
            <w:tcW w:w="1278" w:type="pct"/>
            <w:vAlign w:val="center"/>
          </w:tcPr>
          <w:p w:rsidR="006812CB" w:rsidRPr="006812CB" w:rsidRDefault="006812CB" w:rsidP="006812CB">
            <w:pPr>
              <w:pStyle w:val="afff4"/>
              <w:tabs>
                <w:tab w:val="right" w:pos="9356"/>
              </w:tabs>
              <w:rPr>
                <w:rFonts w:ascii="Times New Roman" w:hAnsi="Times New Roman"/>
                <w:b w:val="0"/>
                <w:sz w:val="12"/>
                <w:szCs w:val="12"/>
                <w:lang w:eastAsia="ar-SA"/>
              </w:rPr>
            </w:pPr>
            <w:r w:rsidRPr="006812CB">
              <w:rPr>
                <w:rFonts w:ascii="Times New Roman" w:hAnsi="Times New Roman"/>
                <w:noProof/>
                <w:sz w:val="12"/>
                <w:szCs w:val="12"/>
              </w:rPr>
              <w:drawing>
                <wp:inline distT="0" distB="0" distL="0" distR="0" wp14:anchorId="1D87DB29" wp14:editId="7FEF79A6">
                  <wp:extent cx="666750" cy="468441"/>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2638" cy="472578"/>
                          </a:xfrm>
                          <a:prstGeom prst="rect">
                            <a:avLst/>
                          </a:prstGeom>
                        </pic:spPr>
                      </pic:pic>
                    </a:graphicData>
                  </a:graphic>
                </wp:inline>
              </w:drawing>
            </w:r>
          </w:p>
        </w:tc>
        <w:tc>
          <w:tcPr>
            <w:tcW w:w="1002" w:type="pct"/>
            <w:vAlign w:val="center"/>
          </w:tcPr>
          <w:p w:rsidR="006812CB" w:rsidRPr="006812CB" w:rsidRDefault="006812CB" w:rsidP="006812CB">
            <w:pPr>
              <w:pStyle w:val="afff4"/>
              <w:tabs>
                <w:tab w:val="right" w:pos="9356"/>
              </w:tabs>
              <w:rPr>
                <w:rFonts w:ascii="Times New Roman" w:hAnsi="Times New Roman"/>
                <w:b w:val="0"/>
                <w:sz w:val="12"/>
                <w:szCs w:val="12"/>
                <w:lang w:eastAsia="ar-SA"/>
              </w:rPr>
            </w:pPr>
          </w:p>
          <w:p w:rsidR="006812CB" w:rsidRPr="006812CB" w:rsidRDefault="006812CB" w:rsidP="006812CB">
            <w:pPr>
              <w:pStyle w:val="afff4"/>
              <w:tabs>
                <w:tab w:val="right" w:pos="9356"/>
              </w:tabs>
              <w:rPr>
                <w:rFonts w:ascii="Times New Roman" w:hAnsi="Times New Roman"/>
                <w:b w:val="0"/>
                <w:sz w:val="12"/>
                <w:szCs w:val="12"/>
                <w:lang w:eastAsia="ar-SA"/>
              </w:rPr>
            </w:pPr>
            <w:r w:rsidRPr="006812CB">
              <w:rPr>
                <w:rFonts w:ascii="Times New Roman" w:hAnsi="Times New Roman"/>
                <w:b w:val="0"/>
                <w:sz w:val="12"/>
                <w:szCs w:val="12"/>
                <w:lang w:eastAsia="ar-SA"/>
              </w:rPr>
              <w:t>А.Н. Пантелеев</w:t>
            </w:r>
          </w:p>
        </w:tc>
      </w:tr>
    </w:tbl>
    <w:p w:rsidR="006812CB" w:rsidRDefault="00C922C3" w:rsidP="006812CB">
      <w:pPr>
        <w:tabs>
          <w:tab w:val="left" w:pos="6936"/>
        </w:tabs>
        <w:spacing w:after="0" w:line="240" w:lineRule="auto"/>
        <w:ind w:firstLine="284"/>
        <w:jc w:val="center"/>
        <w:rPr>
          <w:rFonts w:ascii="Times New Roman" w:eastAsia="Calibri" w:hAnsi="Times New Roman" w:cs="Times New Roman"/>
          <w:bCs/>
          <w:sz w:val="12"/>
          <w:szCs w:val="12"/>
        </w:rPr>
      </w:pPr>
      <w:r w:rsidRPr="00C922C3">
        <w:rPr>
          <w:rFonts w:ascii="Times New Roman" w:eastAsia="Calibri" w:hAnsi="Times New Roman" w:cs="Times New Roman"/>
          <w:bCs/>
          <w:sz w:val="12"/>
          <w:szCs w:val="12"/>
        </w:rPr>
        <w:t>Самара 2020г.</w:t>
      </w:r>
    </w:p>
    <w:p w:rsidR="00C922C3" w:rsidRDefault="00C922C3" w:rsidP="006812CB">
      <w:pPr>
        <w:tabs>
          <w:tab w:val="left" w:pos="6936"/>
        </w:tabs>
        <w:spacing w:after="0" w:line="240" w:lineRule="auto"/>
        <w:ind w:firstLine="284"/>
        <w:jc w:val="center"/>
        <w:rPr>
          <w:rFonts w:ascii="Times New Roman" w:eastAsia="Calibri" w:hAnsi="Times New Roman" w:cs="Times New Roman"/>
          <w:bCs/>
          <w:sz w:val="12"/>
          <w:szCs w:val="12"/>
        </w:rPr>
      </w:pPr>
    </w:p>
    <w:p w:rsidR="00C922C3" w:rsidRDefault="00C922C3" w:rsidP="006812CB">
      <w:pPr>
        <w:tabs>
          <w:tab w:val="left" w:pos="6936"/>
        </w:tabs>
        <w:spacing w:after="0" w:line="240" w:lineRule="auto"/>
        <w:ind w:firstLine="284"/>
        <w:jc w:val="center"/>
        <w:rPr>
          <w:rFonts w:ascii="Times New Roman" w:eastAsia="Calibri" w:hAnsi="Times New Roman" w:cs="Times New Roman"/>
          <w:bCs/>
          <w:sz w:val="12"/>
          <w:szCs w:val="12"/>
        </w:rPr>
      </w:pPr>
      <w:r w:rsidRPr="00C922C3">
        <w:rPr>
          <w:rFonts w:ascii="Times New Roman" w:eastAsia="Calibri" w:hAnsi="Times New Roman" w:cs="Times New Roman"/>
          <w:bCs/>
          <w:sz w:val="12"/>
          <w:szCs w:val="12"/>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C922C3" w:rsidRPr="00C922C3" w:rsidTr="00C922C3">
        <w:trPr>
          <w:trHeight w:val="70"/>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 xml:space="preserve">№ </w:t>
            </w:r>
            <w:proofErr w:type="gramStart"/>
            <w:r w:rsidRPr="00C922C3">
              <w:rPr>
                <w:b/>
                <w:sz w:val="12"/>
                <w:szCs w:val="12"/>
                <w:lang w:eastAsia="zh-CN"/>
              </w:rPr>
              <w:t>п</w:t>
            </w:r>
            <w:proofErr w:type="gramEnd"/>
            <w:r w:rsidRPr="00C922C3">
              <w:rPr>
                <w:b/>
                <w:sz w:val="12"/>
                <w:szCs w:val="12"/>
                <w:lang w:eastAsia="zh-CN"/>
              </w:rPr>
              <w:t>/п</w:t>
            </w:r>
          </w:p>
        </w:tc>
        <w:tc>
          <w:tcPr>
            <w:tcW w:w="4186"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Наименование</w:t>
            </w:r>
          </w:p>
        </w:tc>
        <w:tc>
          <w:tcPr>
            <w:tcW w:w="393"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Лист</w:t>
            </w:r>
          </w:p>
        </w:tc>
      </w:tr>
      <w:tr w:rsidR="00C922C3" w:rsidRPr="00C922C3" w:rsidTr="00264DB8">
        <w:trPr>
          <w:trHeight w:hRule="exact" w:val="148"/>
          <w:jc w:val="center"/>
        </w:trPr>
        <w:tc>
          <w:tcPr>
            <w:tcW w:w="5000" w:type="pct"/>
            <w:gridSpan w:val="3"/>
            <w:vAlign w:val="center"/>
          </w:tcPr>
          <w:p w:rsidR="00C922C3" w:rsidRPr="00C922C3" w:rsidRDefault="00C922C3" w:rsidP="00264DB8">
            <w:pPr>
              <w:pStyle w:val="17"/>
              <w:jc w:val="center"/>
              <w:rPr>
                <w:b/>
                <w:sz w:val="12"/>
                <w:szCs w:val="12"/>
                <w:lang w:eastAsia="zh-CN"/>
              </w:rPr>
            </w:pPr>
            <w:r w:rsidRPr="00C922C3">
              <w:rPr>
                <w:b/>
                <w:sz w:val="12"/>
                <w:szCs w:val="12"/>
                <w:lang w:eastAsia="zh-CN"/>
              </w:rPr>
              <w:t>Основная часть проекта планировки территории</w:t>
            </w:r>
          </w:p>
        </w:tc>
      </w:tr>
      <w:tr w:rsidR="00C922C3" w:rsidRPr="00C922C3" w:rsidTr="00264DB8">
        <w:trPr>
          <w:trHeight w:hRule="exact" w:val="281"/>
          <w:jc w:val="center"/>
        </w:trPr>
        <w:tc>
          <w:tcPr>
            <w:tcW w:w="4607" w:type="pct"/>
            <w:gridSpan w:val="2"/>
            <w:vAlign w:val="center"/>
          </w:tcPr>
          <w:p w:rsidR="00C922C3" w:rsidRPr="00C922C3" w:rsidRDefault="00C922C3" w:rsidP="00264DB8">
            <w:pPr>
              <w:pStyle w:val="17"/>
              <w:rPr>
                <w:b/>
                <w:sz w:val="12"/>
                <w:szCs w:val="12"/>
                <w:lang w:eastAsia="zh-CN"/>
              </w:rPr>
            </w:pPr>
            <w:r w:rsidRPr="00C922C3">
              <w:rPr>
                <w:b/>
                <w:sz w:val="12"/>
                <w:szCs w:val="12"/>
                <w:lang w:eastAsia="zh-CN"/>
              </w:rPr>
              <w:t>Раздел 1 «Проект планировки территории. Графическая часть»</w:t>
            </w:r>
          </w:p>
        </w:tc>
        <w:tc>
          <w:tcPr>
            <w:tcW w:w="393" w:type="pct"/>
            <w:vAlign w:val="center"/>
          </w:tcPr>
          <w:p w:rsidR="00C922C3" w:rsidRPr="00C922C3" w:rsidRDefault="00C922C3" w:rsidP="00264DB8">
            <w:pPr>
              <w:pStyle w:val="17"/>
              <w:jc w:val="center"/>
              <w:rPr>
                <w:sz w:val="12"/>
                <w:szCs w:val="12"/>
                <w:lang w:eastAsia="zh-CN"/>
              </w:rPr>
            </w:pPr>
          </w:p>
        </w:tc>
      </w:tr>
      <w:tr w:rsidR="00C922C3" w:rsidRPr="00C922C3" w:rsidTr="00264DB8">
        <w:trPr>
          <w:trHeight w:hRule="exact" w:val="139"/>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1.1</w:t>
            </w:r>
          </w:p>
        </w:tc>
        <w:tc>
          <w:tcPr>
            <w:tcW w:w="4186" w:type="pct"/>
            <w:vAlign w:val="center"/>
          </w:tcPr>
          <w:p w:rsidR="00C922C3" w:rsidRPr="00C922C3" w:rsidRDefault="00C922C3" w:rsidP="00264DB8">
            <w:pPr>
              <w:pStyle w:val="17"/>
              <w:rPr>
                <w:sz w:val="12"/>
                <w:szCs w:val="12"/>
                <w:lang w:eastAsia="zh-CN"/>
              </w:rPr>
            </w:pPr>
            <w:r w:rsidRPr="00C922C3">
              <w:rPr>
                <w:sz w:val="12"/>
                <w:szCs w:val="12"/>
                <w:lang w:eastAsia="zh-CN"/>
              </w:rPr>
              <w:t>Чертеж красных линий. Чертеж  границ зон планируемого размещения линейных объектов.</w:t>
            </w:r>
          </w:p>
        </w:tc>
        <w:tc>
          <w:tcPr>
            <w:tcW w:w="393" w:type="pct"/>
            <w:vAlign w:val="center"/>
          </w:tcPr>
          <w:p w:rsidR="00C922C3" w:rsidRPr="00C922C3" w:rsidRDefault="00C922C3" w:rsidP="00264DB8">
            <w:pPr>
              <w:pStyle w:val="17"/>
              <w:jc w:val="center"/>
              <w:rPr>
                <w:sz w:val="12"/>
                <w:szCs w:val="12"/>
                <w:lang w:eastAsia="zh-CN"/>
              </w:rPr>
            </w:pPr>
          </w:p>
        </w:tc>
      </w:tr>
      <w:tr w:rsidR="00C922C3" w:rsidRPr="00C922C3" w:rsidTr="00264DB8">
        <w:trPr>
          <w:trHeight w:hRule="exact" w:val="142"/>
          <w:jc w:val="center"/>
        </w:trPr>
        <w:tc>
          <w:tcPr>
            <w:tcW w:w="4607" w:type="pct"/>
            <w:gridSpan w:val="2"/>
            <w:vAlign w:val="center"/>
          </w:tcPr>
          <w:p w:rsidR="00C922C3" w:rsidRPr="00C922C3" w:rsidRDefault="00C922C3" w:rsidP="00264DB8">
            <w:pPr>
              <w:pStyle w:val="17"/>
              <w:rPr>
                <w:b/>
                <w:sz w:val="12"/>
                <w:szCs w:val="12"/>
                <w:lang w:eastAsia="zh-CN"/>
              </w:rPr>
            </w:pPr>
            <w:r w:rsidRPr="00C922C3">
              <w:rPr>
                <w:b/>
                <w:sz w:val="12"/>
                <w:szCs w:val="12"/>
                <w:lang w:eastAsia="zh-CN"/>
              </w:rPr>
              <w:t>Раздел 2 «Положение о размещении линейных объектов»</w:t>
            </w:r>
          </w:p>
        </w:tc>
        <w:tc>
          <w:tcPr>
            <w:tcW w:w="393" w:type="pct"/>
            <w:vAlign w:val="center"/>
          </w:tcPr>
          <w:p w:rsidR="00C922C3" w:rsidRPr="00C922C3" w:rsidRDefault="00C922C3" w:rsidP="00264DB8">
            <w:pPr>
              <w:pStyle w:val="17"/>
              <w:jc w:val="center"/>
              <w:rPr>
                <w:sz w:val="12"/>
                <w:szCs w:val="12"/>
                <w:lang w:eastAsia="zh-CN"/>
              </w:rPr>
            </w:pPr>
          </w:p>
        </w:tc>
      </w:tr>
      <w:tr w:rsidR="00C922C3" w:rsidRPr="00C922C3" w:rsidTr="00264DB8">
        <w:trPr>
          <w:trHeight w:val="70"/>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2.1.</w:t>
            </w:r>
          </w:p>
        </w:tc>
        <w:tc>
          <w:tcPr>
            <w:tcW w:w="4186" w:type="pct"/>
            <w:vAlign w:val="center"/>
          </w:tcPr>
          <w:p w:rsidR="00C922C3" w:rsidRPr="00C922C3" w:rsidRDefault="00C922C3" w:rsidP="00264DB8">
            <w:pPr>
              <w:pStyle w:val="17"/>
              <w:rPr>
                <w:b/>
                <w:sz w:val="12"/>
                <w:szCs w:val="12"/>
                <w:lang w:eastAsia="zh-CN"/>
              </w:rPr>
            </w:pPr>
            <w:r w:rsidRPr="00C922C3">
              <w:rPr>
                <w:sz w:val="12"/>
                <w:szCs w:val="12"/>
              </w:rPr>
              <w:t>Наименование, основные характеристики и назначение планируемых для размещения линейных объектов</w:t>
            </w:r>
          </w:p>
        </w:tc>
        <w:tc>
          <w:tcPr>
            <w:tcW w:w="393" w:type="pct"/>
            <w:vAlign w:val="center"/>
          </w:tcPr>
          <w:p w:rsidR="00C922C3" w:rsidRPr="00C922C3" w:rsidRDefault="00C922C3" w:rsidP="00264DB8">
            <w:pPr>
              <w:pStyle w:val="17"/>
              <w:jc w:val="center"/>
              <w:rPr>
                <w:sz w:val="12"/>
                <w:szCs w:val="12"/>
                <w:lang w:eastAsia="zh-CN"/>
              </w:rPr>
            </w:pPr>
            <w:r w:rsidRPr="00C922C3">
              <w:rPr>
                <w:sz w:val="12"/>
                <w:szCs w:val="12"/>
                <w:lang w:eastAsia="zh-CN"/>
              </w:rPr>
              <w:t>6</w:t>
            </w:r>
          </w:p>
        </w:tc>
      </w:tr>
      <w:tr w:rsidR="00C922C3" w:rsidRPr="00C922C3" w:rsidTr="00264DB8">
        <w:trPr>
          <w:trHeight w:val="70"/>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2.2.</w:t>
            </w:r>
          </w:p>
        </w:tc>
        <w:tc>
          <w:tcPr>
            <w:tcW w:w="4186" w:type="pct"/>
            <w:vAlign w:val="center"/>
          </w:tcPr>
          <w:p w:rsidR="00C922C3" w:rsidRPr="00C922C3" w:rsidRDefault="00C922C3" w:rsidP="00264DB8">
            <w:pPr>
              <w:pStyle w:val="17"/>
              <w:rPr>
                <w:sz w:val="12"/>
                <w:szCs w:val="12"/>
                <w:lang w:eastAsia="zh-CN"/>
              </w:rPr>
            </w:pPr>
            <w:r w:rsidRPr="00C922C3">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C922C3" w:rsidRPr="00C922C3" w:rsidRDefault="00C922C3" w:rsidP="00264DB8">
            <w:pPr>
              <w:pStyle w:val="17"/>
              <w:jc w:val="center"/>
              <w:rPr>
                <w:sz w:val="12"/>
                <w:szCs w:val="12"/>
                <w:lang w:eastAsia="zh-CN"/>
              </w:rPr>
            </w:pPr>
            <w:r w:rsidRPr="00C922C3">
              <w:rPr>
                <w:sz w:val="12"/>
                <w:szCs w:val="12"/>
                <w:lang w:eastAsia="zh-CN"/>
              </w:rPr>
              <w:t>7</w:t>
            </w:r>
          </w:p>
        </w:tc>
      </w:tr>
      <w:tr w:rsidR="00C922C3" w:rsidRPr="00C922C3" w:rsidTr="00264DB8">
        <w:trPr>
          <w:trHeight w:val="70"/>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2.3.</w:t>
            </w:r>
          </w:p>
        </w:tc>
        <w:tc>
          <w:tcPr>
            <w:tcW w:w="4186" w:type="pct"/>
            <w:vAlign w:val="center"/>
          </w:tcPr>
          <w:p w:rsidR="00C922C3" w:rsidRPr="00C922C3" w:rsidRDefault="00C922C3" w:rsidP="00264DB8">
            <w:pPr>
              <w:pStyle w:val="17"/>
              <w:rPr>
                <w:sz w:val="12"/>
                <w:szCs w:val="12"/>
                <w:lang w:eastAsia="zh-CN"/>
              </w:rPr>
            </w:pPr>
            <w:r w:rsidRPr="00C922C3">
              <w:rPr>
                <w:sz w:val="12"/>
                <w:szCs w:val="12"/>
              </w:rPr>
              <w:t xml:space="preserve">Перечень </w:t>
            </w:r>
            <w:proofErr w:type="gramStart"/>
            <w:r w:rsidRPr="00C922C3">
              <w:rPr>
                <w:sz w:val="12"/>
                <w:szCs w:val="12"/>
              </w:rPr>
              <w:t>координат характерных точек границ зон планируемого размещения линейных объектов</w:t>
            </w:r>
            <w:proofErr w:type="gramEnd"/>
          </w:p>
        </w:tc>
        <w:tc>
          <w:tcPr>
            <w:tcW w:w="393" w:type="pct"/>
            <w:vAlign w:val="center"/>
          </w:tcPr>
          <w:p w:rsidR="00C922C3" w:rsidRPr="00C922C3" w:rsidRDefault="00C922C3" w:rsidP="00264DB8">
            <w:pPr>
              <w:pStyle w:val="17"/>
              <w:jc w:val="center"/>
              <w:rPr>
                <w:sz w:val="12"/>
                <w:szCs w:val="12"/>
                <w:lang w:eastAsia="zh-CN"/>
              </w:rPr>
            </w:pPr>
            <w:r w:rsidRPr="00C922C3">
              <w:rPr>
                <w:sz w:val="12"/>
                <w:szCs w:val="12"/>
                <w:lang w:eastAsia="zh-CN"/>
              </w:rPr>
              <w:t>9</w:t>
            </w:r>
          </w:p>
        </w:tc>
      </w:tr>
      <w:tr w:rsidR="00C922C3" w:rsidRPr="00C922C3" w:rsidTr="00264DB8">
        <w:trPr>
          <w:trHeight w:val="70"/>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2.4.</w:t>
            </w:r>
          </w:p>
        </w:tc>
        <w:tc>
          <w:tcPr>
            <w:tcW w:w="4186" w:type="pct"/>
            <w:vAlign w:val="center"/>
          </w:tcPr>
          <w:p w:rsidR="00C922C3" w:rsidRPr="00C922C3" w:rsidRDefault="00C922C3" w:rsidP="00264DB8">
            <w:pPr>
              <w:pStyle w:val="17"/>
              <w:rPr>
                <w:sz w:val="12"/>
                <w:szCs w:val="12"/>
                <w:lang w:eastAsia="zh-CN"/>
              </w:rPr>
            </w:pPr>
            <w:r w:rsidRPr="00C922C3">
              <w:rPr>
                <w:sz w:val="12"/>
                <w:szCs w:val="12"/>
              </w:rPr>
              <w:t xml:space="preserve">Перечень </w:t>
            </w:r>
            <w:proofErr w:type="gramStart"/>
            <w:r w:rsidRPr="00C922C3">
              <w:rPr>
                <w:sz w:val="12"/>
                <w:szCs w:val="12"/>
              </w:rPr>
              <w:t>координат характерных точек границ зон планируемого размещения линейных</w:t>
            </w:r>
            <w:proofErr w:type="gramEnd"/>
            <w:r w:rsidRPr="00C922C3">
              <w:rPr>
                <w:sz w:val="12"/>
                <w:szCs w:val="12"/>
              </w:rPr>
              <w:t xml:space="preserve"> объектов, подлежащих переносу (переустройству) из зон планируемого размещения линейных объектов</w:t>
            </w:r>
          </w:p>
        </w:tc>
        <w:tc>
          <w:tcPr>
            <w:tcW w:w="393" w:type="pct"/>
            <w:vAlign w:val="center"/>
          </w:tcPr>
          <w:p w:rsidR="00C922C3" w:rsidRPr="00C922C3" w:rsidRDefault="00C922C3" w:rsidP="00264DB8">
            <w:pPr>
              <w:pStyle w:val="17"/>
              <w:jc w:val="center"/>
              <w:rPr>
                <w:sz w:val="12"/>
                <w:szCs w:val="12"/>
                <w:lang w:eastAsia="zh-CN"/>
              </w:rPr>
            </w:pPr>
            <w:r w:rsidRPr="00C922C3">
              <w:rPr>
                <w:sz w:val="12"/>
                <w:szCs w:val="12"/>
                <w:lang w:eastAsia="zh-CN"/>
              </w:rPr>
              <w:t>16</w:t>
            </w:r>
          </w:p>
        </w:tc>
      </w:tr>
      <w:tr w:rsidR="00C922C3" w:rsidRPr="00C922C3" w:rsidTr="00C922C3">
        <w:trPr>
          <w:trHeight w:val="393"/>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2.5.</w:t>
            </w:r>
          </w:p>
        </w:tc>
        <w:tc>
          <w:tcPr>
            <w:tcW w:w="4186" w:type="pct"/>
            <w:vAlign w:val="center"/>
          </w:tcPr>
          <w:p w:rsidR="00C922C3" w:rsidRPr="00C922C3" w:rsidRDefault="00C922C3" w:rsidP="00264DB8">
            <w:pPr>
              <w:pStyle w:val="17"/>
              <w:rPr>
                <w:sz w:val="12"/>
                <w:szCs w:val="12"/>
                <w:lang w:eastAsia="zh-CN"/>
              </w:rPr>
            </w:pPr>
            <w:proofErr w:type="gramStart"/>
            <w:r w:rsidRPr="00C922C3">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93" w:type="pct"/>
            <w:shd w:val="clear" w:color="auto" w:fill="auto"/>
            <w:vAlign w:val="center"/>
          </w:tcPr>
          <w:p w:rsidR="00C922C3" w:rsidRPr="00C922C3" w:rsidRDefault="00C922C3" w:rsidP="00264DB8">
            <w:pPr>
              <w:pStyle w:val="17"/>
              <w:jc w:val="center"/>
              <w:rPr>
                <w:sz w:val="12"/>
                <w:szCs w:val="12"/>
                <w:lang w:eastAsia="zh-CN"/>
              </w:rPr>
            </w:pPr>
            <w:r w:rsidRPr="00C922C3">
              <w:rPr>
                <w:sz w:val="12"/>
                <w:szCs w:val="12"/>
                <w:lang w:eastAsia="zh-CN"/>
              </w:rPr>
              <w:t>16</w:t>
            </w:r>
          </w:p>
        </w:tc>
      </w:tr>
      <w:tr w:rsidR="00C922C3" w:rsidRPr="00C922C3" w:rsidTr="00264DB8">
        <w:trPr>
          <w:trHeight w:val="70"/>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2.6.</w:t>
            </w:r>
          </w:p>
        </w:tc>
        <w:tc>
          <w:tcPr>
            <w:tcW w:w="4186" w:type="pct"/>
            <w:vAlign w:val="center"/>
          </w:tcPr>
          <w:p w:rsidR="00C922C3" w:rsidRPr="00C922C3" w:rsidRDefault="00C922C3" w:rsidP="00264DB8">
            <w:pPr>
              <w:pStyle w:val="17"/>
              <w:rPr>
                <w:b/>
                <w:sz w:val="12"/>
                <w:szCs w:val="12"/>
                <w:lang w:eastAsia="zh-CN"/>
              </w:rPr>
            </w:pPr>
            <w:r w:rsidRPr="00C922C3">
              <w:rPr>
                <w:sz w:val="12"/>
                <w:szCs w:val="12"/>
              </w:rPr>
              <w:t xml:space="preserve">Информация </w:t>
            </w:r>
            <w:proofErr w:type="gramStart"/>
            <w:r w:rsidRPr="00C922C3">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C922C3">
              <w:rPr>
                <w:sz w:val="12"/>
                <w:szCs w:val="12"/>
              </w:rPr>
              <w:t xml:space="preserve"> линейных объектов</w:t>
            </w:r>
          </w:p>
        </w:tc>
        <w:tc>
          <w:tcPr>
            <w:tcW w:w="393" w:type="pct"/>
            <w:shd w:val="clear" w:color="auto" w:fill="auto"/>
            <w:vAlign w:val="center"/>
          </w:tcPr>
          <w:p w:rsidR="00C922C3" w:rsidRPr="00C922C3" w:rsidRDefault="00C922C3" w:rsidP="00264DB8">
            <w:pPr>
              <w:pStyle w:val="17"/>
              <w:jc w:val="center"/>
              <w:rPr>
                <w:sz w:val="12"/>
                <w:szCs w:val="12"/>
                <w:lang w:eastAsia="zh-CN"/>
              </w:rPr>
            </w:pPr>
            <w:r w:rsidRPr="00C922C3">
              <w:rPr>
                <w:sz w:val="12"/>
                <w:szCs w:val="12"/>
                <w:lang w:eastAsia="zh-CN"/>
              </w:rPr>
              <w:t>19</w:t>
            </w:r>
          </w:p>
        </w:tc>
      </w:tr>
      <w:tr w:rsidR="00C922C3" w:rsidRPr="00C922C3" w:rsidTr="00264DB8">
        <w:trPr>
          <w:trHeight w:val="70"/>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2.7</w:t>
            </w:r>
          </w:p>
        </w:tc>
        <w:tc>
          <w:tcPr>
            <w:tcW w:w="4186" w:type="pct"/>
            <w:vAlign w:val="center"/>
          </w:tcPr>
          <w:p w:rsidR="00C922C3" w:rsidRPr="00C922C3" w:rsidRDefault="00C922C3" w:rsidP="00264DB8">
            <w:pPr>
              <w:pStyle w:val="17"/>
              <w:rPr>
                <w:sz w:val="12"/>
                <w:szCs w:val="12"/>
                <w:lang w:eastAsia="zh-CN"/>
              </w:rPr>
            </w:pPr>
            <w:r w:rsidRPr="00C922C3">
              <w:rPr>
                <w:sz w:val="12"/>
                <w:szCs w:val="12"/>
              </w:rPr>
              <w:t>Информация о необходимости осуществления мероприятий по охране окружающей среды</w:t>
            </w:r>
          </w:p>
        </w:tc>
        <w:tc>
          <w:tcPr>
            <w:tcW w:w="393" w:type="pct"/>
            <w:vAlign w:val="center"/>
          </w:tcPr>
          <w:p w:rsidR="00C922C3" w:rsidRPr="00C922C3" w:rsidRDefault="00C922C3" w:rsidP="00264DB8">
            <w:pPr>
              <w:pStyle w:val="17"/>
              <w:jc w:val="center"/>
              <w:rPr>
                <w:sz w:val="12"/>
                <w:szCs w:val="12"/>
                <w:lang w:eastAsia="zh-CN"/>
              </w:rPr>
            </w:pPr>
            <w:r w:rsidRPr="00C922C3">
              <w:rPr>
                <w:sz w:val="12"/>
                <w:szCs w:val="12"/>
                <w:lang w:eastAsia="zh-CN"/>
              </w:rPr>
              <w:t>23</w:t>
            </w:r>
          </w:p>
        </w:tc>
      </w:tr>
      <w:tr w:rsidR="00C922C3" w:rsidRPr="00C922C3" w:rsidTr="00264DB8">
        <w:trPr>
          <w:trHeight w:val="70"/>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2.8.</w:t>
            </w:r>
          </w:p>
        </w:tc>
        <w:tc>
          <w:tcPr>
            <w:tcW w:w="4186" w:type="pct"/>
            <w:vAlign w:val="center"/>
          </w:tcPr>
          <w:p w:rsidR="00C922C3" w:rsidRPr="00C922C3" w:rsidRDefault="00C922C3" w:rsidP="00264DB8">
            <w:pPr>
              <w:pStyle w:val="17"/>
              <w:rPr>
                <w:sz w:val="12"/>
                <w:szCs w:val="12"/>
                <w:lang w:eastAsia="zh-CN"/>
              </w:rPr>
            </w:pPr>
            <w:r w:rsidRPr="00C922C3">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C922C3" w:rsidRPr="00C922C3" w:rsidRDefault="00C922C3" w:rsidP="00264DB8">
            <w:pPr>
              <w:pStyle w:val="17"/>
              <w:jc w:val="center"/>
              <w:rPr>
                <w:sz w:val="12"/>
                <w:szCs w:val="12"/>
                <w:lang w:eastAsia="zh-CN"/>
              </w:rPr>
            </w:pPr>
            <w:r w:rsidRPr="00C922C3">
              <w:rPr>
                <w:sz w:val="12"/>
                <w:szCs w:val="12"/>
                <w:lang w:eastAsia="zh-CN"/>
              </w:rPr>
              <w:t>27</w:t>
            </w:r>
          </w:p>
        </w:tc>
      </w:tr>
      <w:tr w:rsidR="00C922C3" w:rsidRPr="00C922C3" w:rsidTr="00264DB8">
        <w:trPr>
          <w:trHeight w:val="70"/>
          <w:jc w:val="center"/>
        </w:trPr>
        <w:tc>
          <w:tcPr>
            <w:tcW w:w="421" w:type="pct"/>
            <w:vAlign w:val="center"/>
          </w:tcPr>
          <w:p w:rsidR="00C922C3" w:rsidRPr="00C922C3" w:rsidRDefault="00C922C3" w:rsidP="00264DB8">
            <w:pPr>
              <w:pStyle w:val="17"/>
              <w:jc w:val="center"/>
              <w:rPr>
                <w:b/>
                <w:sz w:val="12"/>
                <w:szCs w:val="12"/>
                <w:lang w:eastAsia="zh-CN"/>
              </w:rPr>
            </w:pPr>
            <w:r w:rsidRPr="00C922C3">
              <w:rPr>
                <w:b/>
                <w:sz w:val="12"/>
                <w:szCs w:val="12"/>
                <w:lang w:eastAsia="zh-CN"/>
              </w:rPr>
              <w:t>2.9.</w:t>
            </w:r>
          </w:p>
        </w:tc>
        <w:tc>
          <w:tcPr>
            <w:tcW w:w="4186" w:type="pct"/>
            <w:vAlign w:val="center"/>
          </w:tcPr>
          <w:p w:rsidR="00C922C3" w:rsidRPr="00C922C3" w:rsidRDefault="00C922C3" w:rsidP="00264DB8">
            <w:pPr>
              <w:pStyle w:val="17"/>
              <w:rPr>
                <w:sz w:val="12"/>
                <w:szCs w:val="12"/>
              </w:rPr>
            </w:pPr>
            <w:r w:rsidRPr="00C922C3">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C922C3" w:rsidRPr="00C922C3" w:rsidRDefault="00C922C3" w:rsidP="00264DB8">
            <w:pPr>
              <w:pStyle w:val="17"/>
              <w:jc w:val="center"/>
              <w:rPr>
                <w:sz w:val="12"/>
                <w:szCs w:val="12"/>
                <w:lang w:eastAsia="zh-CN"/>
              </w:rPr>
            </w:pPr>
            <w:r w:rsidRPr="00C922C3">
              <w:rPr>
                <w:sz w:val="12"/>
                <w:szCs w:val="12"/>
                <w:lang w:eastAsia="zh-CN"/>
              </w:rPr>
              <w:t>32</w:t>
            </w:r>
          </w:p>
        </w:tc>
      </w:tr>
    </w:tbl>
    <w:p w:rsidR="00C922C3" w:rsidRDefault="00C922C3" w:rsidP="006812CB">
      <w:pPr>
        <w:tabs>
          <w:tab w:val="left" w:pos="6936"/>
        </w:tabs>
        <w:spacing w:after="0" w:line="240" w:lineRule="auto"/>
        <w:ind w:firstLine="284"/>
        <w:jc w:val="center"/>
        <w:rPr>
          <w:rFonts w:ascii="Times New Roman" w:eastAsia="Calibri" w:hAnsi="Times New Roman" w:cs="Times New Roman"/>
          <w:bCs/>
          <w:sz w:val="12"/>
          <w:szCs w:val="12"/>
        </w:rPr>
      </w:pPr>
    </w:p>
    <w:p w:rsidR="00264DB8" w:rsidRDefault="00264DB8" w:rsidP="006812CB">
      <w:pPr>
        <w:tabs>
          <w:tab w:val="left" w:pos="6936"/>
        </w:tabs>
        <w:spacing w:after="0" w:line="240" w:lineRule="auto"/>
        <w:ind w:firstLine="284"/>
        <w:jc w:val="center"/>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РАЗДЕЛ 1 «ПРОЕКТ ПЛАНИРОВКИ ТЕРРИТОРИИ. ГРАФИЧЕСКАЯ ЧАСТЬ»</w:t>
      </w:r>
    </w:p>
    <w:p w:rsidR="00264DB8" w:rsidRDefault="00264DB8" w:rsidP="006812CB">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048000" cy="2733675"/>
            <wp:effectExtent l="0" t="0" r="0" b="0"/>
            <wp:docPr id="3" name="Рисунок 3" descr="C:\Users\user\AppData\Local\Microsoft\Windows\Temporary Internet Files\Content.Word\ППТ основная часть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ПТ основная часть_page-0001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733675"/>
                    </a:xfrm>
                    <a:prstGeom prst="rect">
                      <a:avLst/>
                    </a:prstGeom>
                    <a:noFill/>
                    <a:ln>
                      <a:noFill/>
                    </a:ln>
                  </pic:spPr>
                </pic:pic>
              </a:graphicData>
            </a:graphic>
          </wp:inline>
        </w:drawing>
      </w:r>
    </w:p>
    <w:p w:rsidR="00264DB8" w:rsidRDefault="00264DB8" w:rsidP="006812CB">
      <w:pPr>
        <w:tabs>
          <w:tab w:val="left" w:pos="6936"/>
        </w:tabs>
        <w:spacing w:after="0" w:line="240" w:lineRule="auto"/>
        <w:ind w:firstLine="284"/>
        <w:jc w:val="center"/>
        <w:rPr>
          <w:rFonts w:ascii="Times New Roman" w:eastAsia="Calibri" w:hAnsi="Times New Roman" w:cs="Times New Roman"/>
          <w:bCs/>
          <w:sz w:val="12"/>
          <w:szCs w:val="12"/>
        </w:rPr>
      </w:pPr>
    </w:p>
    <w:p w:rsidR="00264DB8" w:rsidRPr="00264DB8" w:rsidRDefault="00264DB8" w:rsidP="00264DB8">
      <w:pPr>
        <w:tabs>
          <w:tab w:val="left" w:pos="6936"/>
        </w:tabs>
        <w:spacing w:after="0" w:line="240" w:lineRule="auto"/>
        <w:ind w:firstLine="284"/>
        <w:jc w:val="center"/>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РАЗДЕЛ 2 «ПОЛОЖЕНИЕ О РАЗМЕЩЕНИИ ЛИНЕЙНЫХ ОБЪЕКТОВ»</w:t>
      </w:r>
    </w:p>
    <w:p w:rsidR="00264DB8" w:rsidRPr="00264DB8" w:rsidRDefault="00264DB8" w:rsidP="00264DB8">
      <w:pPr>
        <w:tabs>
          <w:tab w:val="left" w:pos="6936"/>
        </w:tabs>
        <w:spacing w:after="0" w:line="240" w:lineRule="auto"/>
        <w:ind w:firstLine="284"/>
        <w:jc w:val="center"/>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 </w:t>
      </w:r>
    </w:p>
    <w:p w:rsidR="00264DB8" w:rsidRPr="00264DB8" w:rsidRDefault="00264DB8" w:rsidP="00264DB8">
      <w:pPr>
        <w:tabs>
          <w:tab w:val="left" w:pos="6936"/>
        </w:tabs>
        <w:spacing w:after="0" w:line="240" w:lineRule="auto"/>
        <w:ind w:firstLine="284"/>
        <w:jc w:val="center"/>
        <w:rPr>
          <w:rFonts w:ascii="Times New Roman" w:eastAsia="Calibri" w:hAnsi="Times New Roman" w:cs="Times New Roman"/>
          <w:b/>
          <w:bCs/>
          <w:sz w:val="12"/>
          <w:szCs w:val="12"/>
        </w:rPr>
      </w:pPr>
      <w:r w:rsidRPr="00264DB8">
        <w:rPr>
          <w:rFonts w:ascii="Times New Roman" w:eastAsia="Calibri" w:hAnsi="Times New Roman" w:cs="Times New Roman"/>
          <w:b/>
          <w:bCs/>
          <w:sz w:val="12"/>
          <w:szCs w:val="12"/>
        </w:rPr>
        <w:lastRenderedPageBreak/>
        <w:t>2.1 Наименование, основные характеристики и назначение планируемых для размещения линейных объектов</w:t>
      </w:r>
    </w:p>
    <w:p w:rsidR="00264DB8" w:rsidRPr="00264DB8" w:rsidRDefault="00264DB8" w:rsidP="00264DB8">
      <w:pPr>
        <w:tabs>
          <w:tab w:val="left" w:pos="6936"/>
        </w:tabs>
        <w:spacing w:after="0" w:line="240" w:lineRule="auto"/>
        <w:ind w:firstLine="284"/>
        <w:jc w:val="center"/>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Наименование объекта</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5903П «Электроснабжение скважин №№ 460, 442 Боровского месторождения».</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Основные характеристики и назначение планируемых для размещения линейных объектов</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В соответствии с заданием на проектирование, проектом предусматривается: </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 ответвление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от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запроектированной в 6581П в 1 этапе строительства к скважине № 423 (от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w:t>
      </w:r>
      <w:proofErr w:type="spellStart"/>
      <w:r w:rsidRPr="00264DB8">
        <w:rPr>
          <w:rFonts w:ascii="Times New Roman" w:eastAsia="Calibri" w:hAnsi="Times New Roman" w:cs="Times New Roman"/>
          <w:bCs/>
          <w:sz w:val="12"/>
          <w:szCs w:val="12"/>
        </w:rPr>
        <w:t>Фид</w:t>
      </w:r>
      <w:proofErr w:type="spellEnd"/>
      <w:r w:rsidRPr="00264DB8">
        <w:rPr>
          <w:rFonts w:ascii="Times New Roman" w:eastAsia="Calibri" w:hAnsi="Times New Roman" w:cs="Times New Roman"/>
          <w:bCs/>
          <w:sz w:val="12"/>
          <w:szCs w:val="12"/>
        </w:rPr>
        <w:t xml:space="preserve"> №2 ПС 35/6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w:t>
      </w:r>
      <w:proofErr w:type="spellStart"/>
      <w:r w:rsidRPr="00264DB8">
        <w:rPr>
          <w:rFonts w:ascii="Times New Roman" w:eastAsia="Calibri" w:hAnsi="Times New Roman" w:cs="Times New Roman"/>
          <w:bCs/>
          <w:sz w:val="12"/>
          <w:szCs w:val="12"/>
        </w:rPr>
        <w:t>Боровская</w:t>
      </w:r>
      <w:proofErr w:type="spellEnd"/>
      <w:r w:rsidRPr="00264DB8">
        <w:rPr>
          <w:rFonts w:ascii="Times New Roman" w:eastAsia="Calibri" w:hAnsi="Times New Roman" w:cs="Times New Roman"/>
          <w:bCs/>
          <w:sz w:val="12"/>
          <w:szCs w:val="12"/>
        </w:rPr>
        <w:t>») для электроснабжения скважины № 460;</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 ответвление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от проектируемой в 1 этапе строительства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на скважину № 460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w:t>
      </w:r>
      <w:proofErr w:type="spellStart"/>
      <w:r w:rsidRPr="00264DB8">
        <w:rPr>
          <w:rFonts w:ascii="Times New Roman" w:eastAsia="Calibri" w:hAnsi="Times New Roman" w:cs="Times New Roman"/>
          <w:bCs/>
          <w:sz w:val="12"/>
          <w:szCs w:val="12"/>
        </w:rPr>
        <w:t>Фид</w:t>
      </w:r>
      <w:proofErr w:type="spellEnd"/>
      <w:r w:rsidRPr="00264DB8">
        <w:rPr>
          <w:rFonts w:ascii="Times New Roman" w:eastAsia="Calibri" w:hAnsi="Times New Roman" w:cs="Times New Roman"/>
          <w:bCs/>
          <w:sz w:val="12"/>
          <w:szCs w:val="12"/>
        </w:rPr>
        <w:t xml:space="preserve"> №2 ПС 35/6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w:t>
      </w:r>
      <w:proofErr w:type="spellStart"/>
      <w:r w:rsidRPr="00264DB8">
        <w:rPr>
          <w:rFonts w:ascii="Times New Roman" w:eastAsia="Calibri" w:hAnsi="Times New Roman" w:cs="Times New Roman"/>
          <w:bCs/>
          <w:sz w:val="12"/>
          <w:szCs w:val="12"/>
        </w:rPr>
        <w:t>Боровская</w:t>
      </w:r>
      <w:proofErr w:type="spellEnd"/>
      <w:r w:rsidRPr="00264DB8">
        <w:rPr>
          <w:rFonts w:ascii="Times New Roman" w:eastAsia="Calibri" w:hAnsi="Times New Roman" w:cs="Times New Roman"/>
          <w:bCs/>
          <w:sz w:val="12"/>
          <w:szCs w:val="12"/>
        </w:rPr>
        <w:t>») для электроснабжения скважины № 442.</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В соответствие с принятой схемой проектируются следующие сооружения:</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4DB8">
        <w:rPr>
          <w:rFonts w:ascii="Times New Roman" w:eastAsia="Calibri" w:hAnsi="Times New Roman" w:cs="Times New Roman"/>
          <w:bCs/>
          <w:sz w:val="12"/>
          <w:szCs w:val="12"/>
        </w:rPr>
        <w:t xml:space="preserve">трасса </w:t>
      </w:r>
      <w:proofErr w:type="gramStart"/>
      <w:r w:rsidRPr="00264DB8">
        <w:rPr>
          <w:rFonts w:ascii="Times New Roman" w:eastAsia="Calibri" w:hAnsi="Times New Roman" w:cs="Times New Roman"/>
          <w:bCs/>
          <w:sz w:val="12"/>
          <w:szCs w:val="12"/>
        </w:rPr>
        <w:t>ВЛ</w:t>
      </w:r>
      <w:proofErr w:type="gramEnd"/>
      <w:r w:rsidRPr="00264DB8">
        <w:rPr>
          <w:rFonts w:ascii="Times New Roman" w:eastAsia="Calibri" w:hAnsi="Times New Roman" w:cs="Times New Roman"/>
          <w:bCs/>
          <w:sz w:val="12"/>
          <w:szCs w:val="12"/>
        </w:rPr>
        <w:t xml:space="preserve"> от точки подключения до </w:t>
      </w:r>
      <w:proofErr w:type="spellStart"/>
      <w:r w:rsidRPr="00264DB8">
        <w:rPr>
          <w:rFonts w:ascii="Times New Roman" w:eastAsia="Calibri" w:hAnsi="Times New Roman" w:cs="Times New Roman"/>
          <w:bCs/>
          <w:sz w:val="12"/>
          <w:szCs w:val="12"/>
        </w:rPr>
        <w:t>скв</w:t>
      </w:r>
      <w:proofErr w:type="spellEnd"/>
      <w:r w:rsidRPr="00264DB8">
        <w:rPr>
          <w:rFonts w:ascii="Times New Roman" w:eastAsia="Calibri" w:hAnsi="Times New Roman" w:cs="Times New Roman"/>
          <w:bCs/>
          <w:sz w:val="12"/>
          <w:szCs w:val="12"/>
        </w:rPr>
        <w:t>. № 460;</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4DB8">
        <w:rPr>
          <w:rFonts w:ascii="Times New Roman" w:eastAsia="Calibri" w:hAnsi="Times New Roman" w:cs="Times New Roman"/>
          <w:bCs/>
          <w:sz w:val="12"/>
          <w:szCs w:val="12"/>
        </w:rPr>
        <w:t xml:space="preserve">трасса </w:t>
      </w:r>
      <w:proofErr w:type="gramStart"/>
      <w:r w:rsidRPr="00264DB8">
        <w:rPr>
          <w:rFonts w:ascii="Times New Roman" w:eastAsia="Calibri" w:hAnsi="Times New Roman" w:cs="Times New Roman"/>
          <w:bCs/>
          <w:sz w:val="12"/>
          <w:szCs w:val="12"/>
        </w:rPr>
        <w:t>ВЛ</w:t>
      </w:r>
      <w:proofErr w:type="gramEnd"/>
      <w:r w:rsidRPr="00264DB8">
        <w:rPr>
          <w:rFonts w:ascii="Times New Roman" w:eastAsia="Calibri" w:hAnsi="Times New Roman" w:cs="Times New Roman"/>
          <w:bCs/>
          <w:sz w:val="12"/>
          <w:szCs w:val="12"/>
        </w:rPr>
        <w:t xml:space="preserve"> от точки подключения до </w:t>
      </w:r>
      <w:proofErr w:type="spellStart"/>
      <w:r w:rsidRPr="00264DB8">
        <w:rPr>
          <w:rFonts w:ascii="Times New Roman" w:eastAsia="Calibri" w:hAnsi="Times New Roman" w:cs="Times New Roman"/>
          <w:bCs/>
          <w:sz w:val="12"/>
          <w:szCs w:val="12"/>
        </w:rPr>
        <w:t>скв</w:t>
      </w:r>
      <w:proofErr w:type="spellEnd"/>
      <w:r w:rsidRPr="00264DB8">
        <w:rPr>
          <w:rFonts w:ascii="Times New Roman" w:eastAsia="Calibri" w:hAnsi="Times New Roman" w:cs="Times New Roman"/>
          <w:bCs/>
          <w:sz w:val="12"/>
          <w:szCs w:val="12"/>
        </w:rPr>
        <w:t>. № 442;</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4DB8">
        <w:rPr>
          <w:rFonts w:ascii="Times New Roman" w:eastAsia="Calibri" w:hAnsi="Times New Roman" w:cs="Times New Roman"/>
          <w:bCs/>
          <w:sz w:val="12"/>
          <w:szCs w:val="12"/>
        </w:rPr>
        <w:t xml:space="preserve">трасса подъездной дороги (технологический проезд к </w:t>
      </w:r>
      <w:proofErr w:type="spellStart"/>
      <w:r w:rsidRPr="00264DB8">
        <w:rPr>
          <w:rFonts w:ascii="Times New Roman" w:eastAsia="Calibri" w:hAnsi="Times New Roman" w:cs="Times New Roman"/>
          <w:bCs/>
          <w:sz w:val="12"/>
          <w:szCs w:val="12"/>
        </w:rPr>
        <w:t>скв</w:t>
      </w:r>
      <w:proofErr w:type="spellEnd"/>
      <w:r w:rsidRPr="00264DB8">
        <w:rPr>
          <w:rFonts w:ascii="Times New Roman" w:eastAsia="Calibri" w:hAnsi="Times New Roman" w:cs="Times New Roman"/>
          <w:bCs/>
          <w:sz w:val="12"/>
          <w:szCs w:val="12"/>
        </w:rPr>
        <w:t>. № 442, 460).</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Описание трасс линейных объектов</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Трасса ВЛ-6кВ к скважине №460 следует в юго-восточном, северо-восточном направлении. По трассе пересечения с инженерными коммуникациями отсутствуют. Перепад высот от 137,30  до 139,81  м.</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На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подвешивается </w:t>
      </w:r>
      <w:proofErr w:type="spellStart"/>
      <w:r w:rsidRPr="00264DB8">
        <w:rPr>
          <w:rFonts w:ascii="Times New Roman" w:eastAsia="Calibri" w:hAnsi="Times New Roman" w:cs="Times New Roman"/>
          <w:bCs/>
          <w:sz w:val="12"/>
          <w:szCs w:val="12"/>
        </w:rPr>
        <w:t>сталеалюминиевый</w:t>
      </w:r>
      <w:proofErr w:type="spellEnd"/>
      <w:r w:rsidRPr="00264DB8">
        <w:rPr>
          <w:rFonts w:ascii="Times New Roman" w:eastAsia="Calibri" w:hAnsi="Times New Roman" w:cs="Times New Roman"/>
          <w:bCs/>
          <w:sz w:val="12"/>
          <w:szCs w:val="12"/>
        </w:rPr>
        <w:t xml:space="preserve"> провод АС 70/11.</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Допустимое напряжение в проводе: G-= </w:t>
      </w:r>
      <w:proofErr w:type="spellStart"/>
      <w:proofErr w:type="gramStart"/>
      <w:r w:rsidRPr="00264DB8">
        <w:rPr>
          <w:rFonts w:ascii="Times New Roman" w:eastAsia="Calibri" w:hAnsi="Times New Roman" w:cs="Times New Roman"/>
          <w:bCs/>
          <w:sz w:val="12"/>
          <w:szCs w:val="12"/>
        </w:rPr>
        <w:t>G</w:t>
      </w:r>
      <w:proofErr w:type="gramEnd"/>
      <w:r w:rsidRPr="00264DB8">
        <w:rPr>
          <w:rFonts w:ascii="Times New Roman" w:eastAsia="Calibri" w:hAnsi="Times New Roman" w:cs="Times New Roman"/>
          <w:bCs/>
          <w:sz w:val="12"/>
          <w:szCs w:val="12"/>
        </w:rPr>
        <w:t>г</w:t>
      </w:r>
      <w:proofErr w:type="spellEnd"/>
      <w:r w:rsidRPr="00264DB8">
        <w:rPr>
          <w:rFonts w:ascii="Times New Roman" w:eastAsia="Calibri" w:hAnsi="Times New Roman" w:cs="Times New Roman"/>
          <w:bCs/>
          <w:sz w:val="12"/>
          <w:szCs w:val="12"/>
        </w:rPr>
        <w:t xml:space="preserve">= </w:t>
      </w:r>
      <w:proofErr w:type="spellStart"/>
      <w:r w:rsidRPr="00264DB8">
        <w:rPr>
          <w:rFonts w:ascii="Times New Roman" w:eastAsia="Calibri" w:hAnsi="Times New Roman" w:cs="Times New Roman"/>
          <w:bCs/>
          <w:sz w:val="12"/>
          <w:szCs w:val="12"/>
        </w:rPr>
        <w:t>Gв</w:t>
      </w:r>
      <w:proofErr w:type="spellEnd"/>
      <w:r w:rsidRPr="00264DB8">
        <w:rPr>
          <w:rFonts w:ascii="Times New Roman" w:eastAsia="Calibri" w:hAnsi="Times New Roman" w:cs="Times New Roman"/>
          <w:bCs/>
          <w:sz w:val="12"/>
          <w:szCs w:val="12"/>
        </w:rPr>
        <w:t xml:space="preserve">= 116,0 МПа, </w:t>
      </w:r>
      <w:proofErr w:type="spellStart"/>
      <w:r w:rsidRPr="00264DB8">
        <w:rPr>
          <w:rFonts w:ascii="Times New Roman" w:eastAsia="Calibri" w:hAnsi="Times New Roman" w:cs="Times New Roman"/>
          <w:bCs/>
          <w:sz w:val="12"/>
          <w:szCs w:val="12"/>
        </w:rPr>
        <w:t>Gэ</w:t>
      </w:r>
      <w:proofErr w:type="spellEnd"/>
      <w:r w:rsidRPr="00264DB8">
        <w:rPr>
          <w:rFonts w:ascii="Times New Roman" w:eastAsia="Calibri" w:hAnsi="Times New Roman" w:cs="Times New Roman"/>
          <w:bCs/>
          <w:sz w:val="12"/>
          <w:szCs w:val="12"/>
        </w:rPr>
        <w:t xml:space="preserve"> = 45,0 МПа.</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Протяженность трассы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к площадке скважины № 460 – 0,067 км.</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Для защиты электрооборудования от грозовых перенапряжений на корпусе КТП устанавливаются ограничители перенапряжений.</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Заход от концевой опоры на КТП выполняется проводом СИП-3 1х70-20.</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Трасса ВЛ-6кВ к скважине №442 следует северо-восточном </w:t>
      </w:r>
      <w:proofErr w:type="gramStart"/>
      <w:r w:rsidRPr="00264DB8">
        <w:rPr>
          <w:rFonts w:ascii="Times New Roman" w:eastAsia="Calibri" w:hAnsi="Times New Roman" w:cs="Times New Roman"/>
          <w:bCs/>
          <w:sz w:val="12"/>
          <w:szCs w:val="12"/>
        </w:rPr>
        <w:t>направлении</w:t>
      </w:r>
      <w:proofErr w:type="gramEnd"/>
      <w:r w:rsidRPr="00264DB8">
        <w:rPr>
          <w:rFonts w:ascii="Times New Roman" w:eastAsia="Calibri" w:hAnsi="Times New Roman" w:cs="Times New Roman"/>
          <w:bCs/>
          <w:sz w:val="12"/>
          <w:szCs w:val="12"/>
        </w:rPr>
        <w:t>. По трассе пересечения с инженерными коммуникациями отсутствуют. Перепад высот от 137,30  до 139,81 м.</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На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подвешивается </w:t>
      </w:r>
      <w:proofErr w:type="spellStart"/>
      <w:r w:rsidRPr="00264DB8">
        <w:rPr>
          <w:rFonts w:ascii="Times New Roman" w:eastAsia="Calibri" w:hAnsi="Times New Roman" w:cs="Times New Roman"/>
          <w:bCs/>
          <w:sz w:val="12"/>
          <w:szCs w:val="12"/>
        </w:rPr>
        <w:t>сталеалюминиевый</w:t>
      </w:r>
      <w:proofErr w:type="spellEnd"/>
      <w:r w:rsidRPr="00264DB8">
        <w:rPr>
          <w:rFonts w:ascii="Times New Roman" w:eastAsia="Calibri" w:hAnsi="Times New Roman" w:cs="Times New Roman"/>
          <w:bCs/>
          <w:sz w:val="12"/>
          <w:szCs w:val="12"/>
        </w:rPr>
        <w:t xml:space="preserve"> провод АС 70/11.</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Допустимое напряжение в проводе: G-= </w:t>
      </w:r>
      <w:proofErr w:type="spellStart"/>
      <w:proofErr w:type="gramStart"/>
      <w:r w:rsidRPr="00264DB8">
        <w:rPr>
          <w:rFonts w:ascii="Times New Roman" w:eastAsia="Calibri" w:hAnsi="Times New Roman" w:cs="Times New Roman"/>
          <w:bCs/>
          <w:sz w:val="12"/>
          <w:szCs w:val="12"/>
        </w:rPr>
        <w:t>G</w:t>
      </w:r>
      <w:proofErr w:type="gramEnd"/>
      <w:r w:rsidRPr="00264DB8">
        <w:rPr>
          <w:rFonts w:ascii="Times New Roman" w:eastAsia="Calibri" w:hAnsi="Times New Roman" w:cs="Times New Roman"/>
          <w:bCs/>
          <w:sz w:val="12"/>
          <w:szCs w:val="12"/>
        </w:rPr>
        <w:t>г</w:t>
      </w:r>
      <w:proofErr w:type="spellEnd"/>
      <w:r w:rsidRPr="00264DB8">
        <w:rPr>
          <w:rFonts w:ascii="Times New Roman" w:eastAsia="Calibri" w:hAnsi="Times New Roman" w:cs="Times New Roman"/>
          <w:bCs/>
          <w:sz w:val="12"/>
          <w:szCs w:val="12"/>
        </w:rPr>
        <w:t xml:space="preserve">= </w:t>
      </w:r>
      <w:proofErr w:type="spellStart"/>
      <w:r w:rsidRPr="00264DB8">
        <w:rPr>
          <w:rFonts w:ascii="Times New Roman" w:eastAsia="Calibri" w:hAnsi="Times New Roman" w:cs="Times New Roman"/>
          <w:bCs/>
          <w:sz w:val="12"/>
          <w:szCs w:val="12"/>
        </w:rPr>
        <w:t>Gв</w:t>
      </w:r>
      <w:proofErr w:type="spellEnd"/>
      <w:r w:rsidRPr="00264DB8">
        <w:rPr>
          <w:rFonts w:ascii="Times New Roman" w:eastAsia="Calibri" w:hAnsi="Times New Roman" w:cs="Times New Roman"/>
          <w:bCs/>
          <w:sz w:val="12"/>
          <w:szCs w:val="12"/>
        </w:rPr>
        <w:t xml:space="preserve">= 116,0 МПа, </w:t>
      </w:r>
      <w:proofErr w:type="spellStart"/>
      <w:r w:rsidRPr="00264DB8">
        <w:rPr>
          <w:rFonts w:ascii="Times New Roman" w:eastAsia="Calibri" w:hAnsi="Times New Roman" w:cs="Times New Roman"/>
          <w:bCs/>
          <w:sz w:val="12"/>
          <w:szCs w:val="12"/>
        </w:rPr>
        <w:t>Gэ</w:t>
      </w:r>
      <w:proofErr w:type="spellEnd"/>
      <w:r w:rsidRPr="00264DB8">
        <w:rPr>
          <w:rFonts w:ascii="Times New Roman" w:eastAsia="Calibri" w:hAnsi="Times New Roman" w:cs="Times New Roman"/>
          <w:bCs/>
          <w:sz w:val="12"/>
          <w:szCs w:val="12"/>
        </w:rPr>
        <w:t xml:space="preserve"> = 45,0 МПа.</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Протяженность трассы ВЛ-6 </w:t>
      </w:r>
      <w:proofErr w:type="spellStart"/>
      <w:r w:rsidRPr="00264DB8">
        <w:rPr>
          <w:rFonts w:ascii="Times New Roman" w:eastAsia="Calibri" w:hAnsi="Times New Roman" w:cs="Times New Roman"/>
          <w:bCs/>
          <w:sz w:val="12"/>
          <w:szCs w:val="12"/>
        </w:rPr>
        <w:t>кВ</w:t>
      </w:r>
      <w:proofErr w:type="spellEnd"/>
      <w:r w:rsidRPr="00264DB8">
        <w:rPr>
          <w:rFonts w:ascii="Times New Roman" w:eastAsia="Calibri" w:hAnsi="Times New Roman" w:cs="Times New Roman"/>
          <w:bCs/>
          <w:sz w:val="12"/>
          <w:szCs w:val="12"/>
        </w:rPr>
        <w:t xml:space="preserve"> к площадке скважины № 442 – 0,017 км.</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Для защиты электрооборудования от грозовых перенапряжений на корпусе КТП устанавливаются ограничители перенапряжений.</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Заход от концевой опоры на КТП выполняется проводом СИП-3 1х70-20.</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Трасса технологического проезда к сооружениям скважины №460, 442 протяженностью 80,5 м следует в юго-восточном, далее юго-западном и затем опять в юго-восточном направлении. По трассе пересечения с инженерными коммуникациями отсутствуют. Перепад высот от 137,55 до 140,45 м.</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Конструкция подъездов разработана в соответствии с требованиями ст.98 п.6 ФЗ№123 и выполнена с покрытием из </w:t>
      </w:r>
      <w:proofErr w:type="spellStart"/>
      <w:r w:rsidRPr="00264DB8">
        <w:rPr>
          <w:rFonts w:ascii="Times New Roman" w:eastAsia="Calibri" w:hAnsi="Times New Roman" w:cs="Times New Roman"/>
          <w:bCs/>
          <w:sz w:val="12"/>
          <w:szCs w:val="12"/>
        </w:rPr>
        <w:t>грунто</w:t>
      </w:r>
      <w:proofErr w:type="spellEnd"/>
      <w:r w:rsidRPr="00264DB8">
        <w:rPr>
          <w:rFonts w:ascii="Times New Roman" w:eastAsia="Calibri" w:hAnsi="Times New Roman" w:cs="Times New Roman"/>
          <w:bCs/>
          <w:sz w:val="12"/>
          <w:szCs w:val="12"/>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Ширина проезжей части 4,5м, ширина обочин 1.0м.  Поперечный уклон проезжей части 40‰ обочин 60‰. Дорожная одежда из </w:t>
      </w:r>
      <w:proofErr w:type="spellStart"/>
      <w:r w:rsidRPr="00264DB8">
        <w:rPr>
          <w:rFonts w:ascii="Times New Roman" w:eastAsia="Calibri" w:hAnsi="Times New Roman" w:cs="Times New Roman"/>
          <w:bCs/>
          <w:sz w:val="12"/>
          <w:szCs w:val="12"/>
        </w:rPr>
        <w:t>грунтощебня</w:t>
      </w:r>
      <w:proofErr w:type="spellEnd"/>
      <w:r w:rsidRPr="00264DB8">
        <w:rPr>
          <w:rFonts w:ascii="Times New Roman" w:eastAsia="Calibri" w:hAnsi="Times New Roman" w:cs="Times New Roman"/>
          <w:bCs/>
          <w:sz w:val="12"/>
          <w:szCs w:val="12"/>
        </w:rPr>
        <w:t xml:space="preserve">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СП37.13330-2012,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Внутри обвалования скважины предусмотрены проезды со щебеночным покрытием – 0,20 м.</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p>
    <w:p w:rsidR="00264DB8" w:rsidRPr="00264DB8" w:rsidRDefault="00264DB8" w:rsidP="00264DB8">
      <w:pPr>
        <w:tabs>
          <w:tab w:val="left" w:pos="6936"/>
        </w:tabs>
        <w:spacing w:after="0" w:line="240" w:lineRule="auto"/>
        <w:ind w:firstLine="284"/>
        <w:jc w:val="center"/>
        <w:rPr>
          <w:rFonts w:ascii="Times New Roman" w:eastAsia="Calibri" w:hAnsi="Times New Roman" w:cs="Times New Roman"/>
          <w:b/>
          <w:bCs/>
          <w:sz w:val="12"/>
          <w:szCs w:val="12"/>
        </w:rPr>
      </w:pPr>
      <w:r w:rsidRPr="00264DB8">
        <w:rPr>
          <w:rFonts w:ascii="Times New Roman" w:eastAsia="Calibri" w:hAnsi="Times New Roman" w:cs="Times New Roman"/>
          <w:b/>
          <w:bCs/>
          <w:sz w:val="12"/>
          <w:szCs w:val="12"/>
        </w:rPr>
        <w:t xml:space="preserve">2.2. Перечень субъектов Российской Федерации, перечень муниципальных районов, городских округов в составе субъектов </w:t>
      </w:r>
      <w:proofErr w:type="spellStart"/>
      <w:r w:rsidRPr="00264DB8">
        <w:rPr>
          <w:rFonts w:ascii="Times New Roman" w:eastAsia="Calibri" w:hAnsi="Times New Roman" w:cs="Times New Roman"/>
          <w:b/>
          <w:bCs/>
          <w:sz w:val="12"/>
          <w:szCs w:val="12"/>
        </w:rPr>
        <w:t>Росссийской</w:t>
      </w:r>
      <w:proofErr w:type="spellEnd"/>
      <w:r w:rsidRPr="00264DB8">
        <w:rPr>
          <w:rFonts w:ascii="Times New Roman" w:eastAsia="Calibri" w:hAnsi="Times New Roman" w:cs="Times New Roman"/>
          <w:b/>
          <w:bCs/>
          <w:sz w:val="12"/>
          <w:szCs w:val="12"/>
        </w:rPr>
        <w:t xml:space="preserve">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Ближайшие к району работ населенные пункты:</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4DB8">
        <w:rPr>
          <w:rFonts w:ascii="Times New Roman" w:eastAsia="Calibri" w:hAnsi="Times New Roman" w:cs="Times New Roman"/>
          <w:bCs/>
          <w:sz w:val="12"/>
          <w:szCs w:val="12"/>
        </w:rPr>
        <w:t>п. Глубокий, расположенный к юго-западу в 3,0 км от устья скважины №460;</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4DB8">
        <w:rPr>
          <w:rFonts w:ascii="Times New Roman" w:eastAsia="Calibri" w:hAnsi="Times New Roman" w:cs="Times New Roman"/>
          <w:bCs/>
          <w:sz w:val="12"/>
          <w:szCs w:val="12"/>
        </w:rPr>
        <w:t>с. Боровка, расположенный к востоку в 2,5 км от устья скважины №442;</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264DB8">
        <w:rPr>
          <w:rFonts w:ascii="Times New Roman" w:eastAsia="Calibri" w:hAnsi="Times New Roman" w:cs="Times New Roman"/>
          <w:bCs/>
          <w:sz w:val="12"/>
          <w:szCs w:val="12"/>
        </w:rPr>
        <w:t>с</w:t>
      </w:r>
      <w:proofErr w:type="gramEnd"/>
      <w:r w:rsidRPr="00264DB8">
        <w:rPr>
          <w:rFonts w:ascii="Times New Roman" w:eastAsia="Calibri" w:hAnsi="Times New Roman" w:cs="Times New Roman"/>
          <w:bCs/>
          <w:sz w:val="12"/>
          <w:szCs w:val="12"/>
        </w:rPr>
        <w:t xml:space="preserve">. </w:t>
      </w:r>
      <w:proofErr w:type="gramStart"/>
      <w:r w:rsidRPr="00264DB8">
        <w:rPr>
          <w:rFonts w:ascii="Times New Roman" w:eastAsia="Calibri" w:hAnsi="Times New Roman" w:cs="Times New Roman"/>
          <w:bCs/>
          <w:sz w:val="12"/>
          <w:szCs w:val="12"/>
        </w:rPr>
        <w:t>Красноярка</w:t>
      </w:r>
      <w:proofErr w:type="gramEnd"/>
      <w:r w:rsidRPr="00264DB8">
        <w:rPr>
          <w:rFonts w:ascii="Times New Roman" w:eastAsia="Calibri" w:hAnsi="Times New Roman" w:cs="Times New Roman"/>
          <w:bCs/>
          <w:sz w:val="12"/>
          <w:szCs w:val="12"/>
        </w:rPr>
        <w:t>, расположенный к югу в 5,4 км от устья скважины №442;</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4DB8">
        <w:rPr>
          <w:rFonts w:ascii="Times New Roman" w:eastAsia="Calibri" w:hAnsi="Times New Roman" w:cs="Times New Roman"/>
          <w:bCs/>
          <w:sz w:val="12"/>
          <w:szCs w:val="12"/>
        </w:rPr>
        <w:t xml:space="preserve">с. Михайловка, </w:t>
      </w:r>
      <w:proofErr w:type="gramStart"/>
      <w:r w:rsidRPr="00264DB8">
        <w:rPr>
          <w:rFonts w:ascii="Times New Roman" w:eastAsia="Calibri" w:hAnsi="Times New Roman" w:cs="Times New Roman"/>
          <w:bCs/>
          <w:sz w:val="12"/>
          <w:szCs w:val="12"/>
        </w:rPr>
        <w:t>расположенное</w:t>
      </w:r>
      <w:proofErr w:type="gramEnd"/>
      <w:r w:rsidRPr="00264DB8">
        <w:rPr>
          <w:rFonts w:ascii="Times New Roman" w:eastAsia="Calibri" w:hAnsi="Times New Roman" w:cs="Times New Roman"/>
          <w:bCs/>
          <w:sz w:val="12"/>
          <w:szCs w:val="12"/>
        </w:rPr>
        <w:t xml:space="preserve"> к северо-западу в 7,9 км от устья скважины №460;</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264DB8">
        <w:rPr>
          <w:rFonts w:ascii="Times New Roman" w:eastAsia="Calibri" w:hAnsi="Times New Roman" w:cs="Times New Roman"/>
          <w:bCs/>
          <w:sz w:val="12"/>
          <w:szCs w:val="12"/>
        </w:rPr>
        <w:t xml:space="preserve">с. Серноводск, </w:t>
      </w:r>
      <w:proofErr w:type="gramStart"/>
      <w:r w:rsidRPr="00264DB8">
        <w:rPr>
          <w:rFonts w:ascii="Times New Roman" w:eastAsia="Calibri" w:hAnsi="Times New Roman" w:cs="Times New Roman"/>
          <w:bCs/>
          <w:sz w:val="12"/>
          <w:szCs w:val="12"/>
        </w:rPr>
        <w:t>расположенное</w:t>
      </w:r>
      <w:proofErr w:type="gramEnd"/>
      <w:r w:rsidRPr="00264DB8">
        <w:rPr>
          <w:rFonts w:ascii="Times New Roman" w:eastAsia="Calibri" w:hAnsi="Times New Roman" w:cs="Times New Roman"/>
          <w:bCs/>
          <w:sz w:val="12"/>
          <w:szCs w:val="12"/>
        </w:rPr>
        <w:t xml:space="preserve"> к югу в 9,7 км от устья скважины №442.</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Дорожная сеть района работ представлена асфальтированными автодорогами: Москва-Челябинск (М-5), которая проходит в 11 км к юго-востоку от устья скважины № 460, подъездными асфальтированными межпоселковыми дорогами, а также сетью проселочных дорог.</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Гидрография представлена рекой Сок. </w:t>
      </w:r>
      <w:proofErr w:type="gramStart"/>
      <w:r w:rsidRPr="00264DB8">
        <w:rPr>
          <w:rFonts w:ascii="Times New Roman" w:eastAsia="Calibri" w:hAnsi="Times New Roman" w:cs="Times New Roman"/>
          <w:bCs/>
          <w:sz w:val="12"/>
          <w:szCs w:val="12"/>
        </w:rPr>
        <w:t xml:space="preserve">Площадка </w:t>
      </w:r>
      <w:proofErr w:type="spellStart"/>
      <w:r w:rsidRPr="00264DB8">
        <w:rPr>
          <w:rFonts w:ascii="Times New Roman" w:eastAsia="Calibri" w:hAnsi="Times New Roman" w:cs="Times New Roman"/>
          <w:bCs/>
          <w:sz w:val="12"/>
          <w:szCs w:val="12"/>
        </w:rPr>
        <w:t>скв</w:t>
      </w:r>
      <w:proofErr w:type="spellEnd"/>
      <w:r w:rsidRPr="00264DB8">
        <w:rPr>
          <w:rFonts w:ascii="Times New Roman" w:eastAsia="Calibri" w:hAnsi="Times New Roman" w:cs="Times New Roman"/>
          <w:bCs/>
          <w:sz w:val="12"/>
          <w:szCs w:val="12"/>
        </w:rPr>
        <w:t>. № 460, 442 располагается северо-западнее р. Сок в 2,7 км от ее русла; площадка под КТП (вкл.</w:t>
      </w:r>
      <w:proofErr w:type="gramEnd"/>
      <w:r w:rsidRPr="00264DB8">
        <w:rPr>
          <w:rFonts w:ascii="Times New Roman" w:eastAsia="Calibri" w:hAnsi="Times New Roman" w:cs="Times New Roman"/>
          <w:bCs/>
          <w:sz w:val="12"/>
          <w:szCs w:val="12"/>
        </w:rPr>
        <w:t xml:space="preserve">  СУ, шкаф </w:t>
      </w:r>
      <w:proofErr w:type="spellStart"/>
      <w:r w:rsidRPr="00264DB8">
        <w:rPr>
          <w:rFonts w:ascii="Times New Roman" w:eastAsia="Calibri" w:hAnsi="Times New Roman" w:cs="Times New Roman"/>
          <w:bCs/>
          <w:sz w:val="12"/>
          <w:szCs w:val="12"/>
        </w:rPr>
        <w:t>КИПиА</w:t>
      </w:r>
      <w:proofErr w:type="spellEnd"/>
      <w:r w:rsidRPr="00264DB8">
        <w:rPr>
          <w:rFonts w:ascii="Times New Roman" w:eastAsia="Calibri" w:hAnsi="Times New Roman" w:cs="Times New Roman"/>
          <w:bCs/>
          <w:sz w:val="12"/>
          <w:szCs w:val="12"/>
        </w:rPr>
        <w:t xml:space="preserve">, радиомачту, </w:t>
      </w:r>
      <w:proofErr w:type="spellStart"/>
      <w:r w:rsidRPr="00264DB8">
        <w:rPr>
          <w:rFonts w:ascii="Times New Roman" w:eastAsia="Calibri" w:hAnsi="Times New Roman" w:cs="Times New Roman"/>
          <w:bCs/>
          <w:sz w:val="12"/>
          <w:szCs w:val="12"/>
        </w:rPr>
        <w:t>скв</w:t>
      </w:r>
      <w:proofErr w:type="spellEnd"/>
      <w:r w:rsidRPr="00264DB8">
        <w:rPr>
          <w:rFonts w:ascii="Times New Roman" w:eastAsia="Calibri" w:hAnsi="Times New Roman" w:cs="Times New Roman"/>
          <w:bCs/>
          <w:sz w:val="12"/>
          <w:szCs w:val="12"/>
        </w:rPr>
        <w:t xml:space="preserve">. № 460 и № 442, точки подключения </w:t>
      </w:r>
      <w:proofErr w:type="gramStart"/>
      <w:r w:rsidRPr="00264DB8">
        <w:rPr>
          <w:rFonts w:ascii="Times New Roman" w:eastAsia="Calibri" w:hAnsi="Times New Roman" w:cs="Times New Roman"/>
          <w:bCs/>
          <w:sz w:val="12"/>
          <w:szCs w:val="12"/>
        </w:rPr>
        <w:t>ВЛ</w:t>
      </w:r>
      <w:proofErr w:type="gramEnd"/>
      <w:r w:rsidRPr="00264DB8">
        <w:rPr>
          <w:rFonts w:ascii="Times New Roman" w:eastAsia="Calibri" w:hAnsi="Times New Roman" w:cs="Times New Roman"/>
          <w:bCs/>
          <w:sz w:val="12"/>
          <w:szCs w:val="12"/>
        </w:rPr>
        <w:t>, подъездную дорогу, разворотную площадку) располагается северо-западнее р. Сок в 2,8 км от ее русла.</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Рельеф территории представляет собой пологоволнистую равнину, с максимальными отметками 149,58°м к юго-западу от площадки и минимальными отметками 114,58 м.</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В районе проектируемых объектов охраняемых природных территорий (заповедников, заказников, памятников природы) нет.</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 xml:space="preserve">Территория района сейсмически спокойная. В почвенном отношении, район плодороден и благоприятен для ведения сельскохозяйственного производства. Опасных природных и </w:t>
      </w:r>
      <w:proofErr w:type="spellStart"/>
      <w:r w:rsidRPr="00264DB8">
        <w:rPr>
          <w:rFonts w:ascii="Times New Roman" w:eastAsia="Calibri" w:hAnsi="Times New Roman" w:cs="Times New Roman"/>
          <w:bCs/>
          <w:sz w:val="12"/>
          <w:szCs w:val="12"/>
        </w:rPr>
        <w:t>техноприродных</w:t>
      </w:r>
      <w:proofErr w:type="spellEnd"/>
      <w:r w:rsidRPr="00264DB8">
        <w:rPr>
          <w:rFonts w:ascii="Times New Roman" w:eastAsia="Calibri" w:hAnsi="Times New Roman" w:cs="Times New Roman"/>
          <w:bCs/>
          <w:sz w:val="12"/>
          <w:szCs w:val="12"/>
        </w:rPr>
        <w:t xml:space="preserve"> процессов в районе работ не обнаружено.</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Комиссия произвела выбор земельного участка для строительства объекта АО «</w:t>
      </w:r>
      <w:proofErr w:type="spellStart"/>
      <w:r w:rsidRPr="00264DB8">
        <w:rPr>
          <w:rFonts w:ascii="Times New Roman" w:eastAsia="Calibri" w:hAnsi="Times New Roman" w:cs="Times New Roman"/>
          <w:bCs/>
          <w:sz w:val="12"/>
          <w:szCs w:val="12"/>
        </w:rPr>
        <w:t>Самаранефтегаз</w:t>
      </w:r>
      <w:proofErr w:type="spellEnd"/>
      <w:r w:rsidRPr="00264DB8">
        <w:rPr>
          <w:rFonts w:ascii="Times New Roman" w:eastAsia="Calibri" w:hAnsi="Times New Roman" w:cs="Times New Roman"/>
          <w:bCs/>
          <w:sz w:val="12"/>
          <w:szCs w:val="12"/>
        </w:rPr>
        <w:t>»: 5903П «Электроснабжение скважин №№ 460, 442 Боровского месторождения».</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Земельный участок для строительства объекта АО «</w:t>
      </w:r>
      <w:proofErr w:type="spellStart"/>
      <w:r w:rsidRPr="00264DB8">
        <w:rPr>
          <w:rFonts w:ascii="Times New Roman" w:eastAsia="Calibri" w:hAnsi="Times New Roman" w:cs="Times New Roman"/>
          <w:bCs/>
          <w:sz w:val="12"/>
          <w:szCs w:val="12"/>
        </w:rPr>
        <w:t>Самаранефтегаз</w:t>
      </w:r>
      <w:proofErr w:type="spellEnd"/>
      <w:r w:rsidRPr="00264DB8">
        <w:rPr>
          <w:rFonts w:ascii="Times New Roman" w:eastAsia="Calibri" w:hAnsi="Times New Roman" w:cs="Times New Roman"/>
          <w:bCs/>
          <w:sz w:val="12"/>
          <w:szCs w:val="12"/>
        </w:rPr>
        <w:t>» 5903П «Электроснабжение скважин №№ 460, 442 Боровского месторождения» расположен на территории муниципального района Сергиевский Самарской области в границах сельского поселения Сергиевск.</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Комиссия считает земельный участок, расположенный в муниципальном районе Сергиевский Самарской области признать пригодным для строительства объекта 5903П «Электроснабжение скважин №№ 460, 442 Боровского месторождения».</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Ограничений в использовании земельного участка нет.</w:t>
      </w:r>
    </w:p>
    <w:p w:rsidR="00264DB8" w:rsidRPr="00264DB8"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lastRenderedPageBreak/>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264DB8" w:rsidRPr="00811CC6" w:rsidRDefault="00264DB8" w:rsidP="00264DB8">
      <w:pPr>
        <w:tabs>
          <w:tab w:val="left" w:pos="6936"/>
        </w:tabs>
        <w:spacing w:after="0" w:line="240" w:lineRule="auto"/>
        <w:ind w:firstLine="284"/>
        <w:jc w:val="both"/>
        <w:rPr>
          <w:rFonts w:ascii="Times New Roman" w:eastAsia="Calibri" w:hAnsi="Times New Roman" w:cs="Times New Roman"/>
          <w:bCs/>
          <w:sz w:val="12"/>
          <w:szCs w:val="12"/>
        </w:rPr>
      </w:pPr>
      <w:r w:rsidRPr="00264DB8">
        <w:rPr>
          <w:rFonts w:ascii="Times New Roman" w:eastAsia="Calibri" w:hAnsi="Times New Roman" w:cs="Times New Roman"/>
          <w:bCs/>
          <w:sz w:val="12"/>
          <w:szCs w:val="12"/>
        </w:rPr>
        <w:t>Обзорная схема района работ приведена на рисунке.</w:t>
      </w:r>
    </w:p>
    <w:p w:rsidR="00811CC6" w:rsidRDefault="00264DB8" w:rsidP="00264DB8">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01466E0C" wp14:editId="05F8777D">
            <wp:extent cx="2327088" cy="1695450"/>
            <wp:effectExtent l="0" t="0" r="0" b="0"/>
            <wp:docPr id="4" name="Рисунок 4" descr="C:\Users\user\AppData\Local\Microsoft\Windows\Temporary Internet Files\Content.Word\ИЩ9З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ИЩ9ЗЖ.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7088" cy="1695450"/>
                    </a:xfrm>
                    <a:prstGeom prst="rect">
                      <a:avLst/>
                    </a:prstGeom>
                    <a:noFill/>
                    <a:ln>
                      <a:noFill/>
                    </a:ln>
                  </pic:spPr>
                </pic:pic>
              </a:graphicData>
            </a:graphic>
          </wp:inline>
        </w:drawing>
      </w:r>
    </w:p>
    <w:p w:rsidR="00F11CA3" w:rsidRPr="00F11CA3" w:rsidRDefault="00F11CA3" w:rsidP="00F11CA3">
      <w:pPr>
        <w:tabs>
          <w:tab w:val="left" w:pos="6936"/>
        </w:tabs>
        <w:spacing w:after="0" w:line="240" w:lineRule="auto"/>
        <w:ind w:firstLine="284"/>
        <w:jc w:val="center"/>
        <w:rPr>
          <w:rFonts w:ascii="Times New Roman" w:eastAsia="Calibri" w:hAnsi="Times New Roman" w:cs="Times New Roman"/>
          <w:bCs/>
          <w:sz w:val="12"/>
          <w:szCs w:val="12"/>
          <w:lang w:val="x-none"/>
        </w:rPr>
      </w:pPr>
      <w:r w:rsidRPr="00F11CA3">
        <w:rPr>
          <w:rFonts w:ascii="Times New Roman" w:eastAsia="Calibri" w:hAnsi="Times New Roman" w:cs="Times New Roman"/>
          <w:bCs/>
          <w:sz w:val="12"/>
          <w:szCs w:val="12"/>
          <w:lang w:val="x-none"/>
        </w:rPr>
        <w:t>Обзорная схема района работ</w:t>
      </w:r>
    </w:p>
    <w:p w:rsidR="00264DB8" w:rsidRDefault="00F11CA3" w:rsidP="00F11CA3">
      <w:pPr>
        <w:tabs>
          <w:tab w:val="left" w:pos="6936"/>
        </w:tabs>
        <w:spacing w:after="0" w:line="240" w:lineRule="auto"/>
        <w:ind w:firstLine="284"/>
        <w:jc w:val="center"/>
        <w:rPr>
          <w:rFonts w:ascii="Times New Roman" w:eastAsia="Calibri" w:hAnsi="Times New Roman" w:cs="Times New Roman"/>
          <w:b/>
          <w:bCs/>
          <w:sz w:val="12"/>
          <w:szCs w:val="12"/>
        </w:rPr>
      </w:pPr>
      <w:r w:rsidRPr="00F11CA3">
        <w:rPr>
          <w:rFonts w:ascii="Times New Roman" w:eastAsia="Calibri" w:hAnsi="Times New Roman" w:cs="Times New Roman"/>
          <w:b/>
          <w:bCs/>
          <w:sz w:val="12"/>
          <w:szCs w:val="12"/>
          <w:lang w:val="x-none"/>
        </w:rPr>
        <w:t>2.3. Перечень координат характерных точек границ зон планируемого размещения линейных объектов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1107"/>
        <w:gridCol w:w="913"/>
        <w:gridCol w:w="2336"/>
        <w:gridCol w:w="2528"/>
      </w:tblGrid>
      <w:tr w:rsidR="00F11CA3" w:rsidRPr="00F11CA3" w:rsidTr="007B1D6E">
        <w:tc>
          <w:tcPr>
            <w:tcW w:w="0" w:type="auto"/>
            <w:gridSpan w:val="5"/>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1</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Граница </w:t>
            </w:r>
            <w:proofErr w:type="gramStart"/>
            <w:r w:rsidRPr="00F11CA3">
              <w:rPr>
                <w:rFonts w:ascii="Times New Roman" w:hAnsi="Times New Roman" w:cs="Times New Roman"/>
                <w:sz w:val="12"/>
                <w:szCs w:val="12"/>
              </w:rPr>
              <w:t>зоны планируемого размещения площадки обустройства скважины</w:t>
            </w:r>
            <w:proofErr w:type="gramEnd"/>
            <w:r w:rsidRPr="00F11CA3">
              <w:rPr>
                <w:rFonts w:ascii="Times New Roman" w:hAnsi="Times New Roman" w:cs="Times New Roman"/>
                <w:sz w:val="12"/>
                <w:szCs w:val="12"/>
              </w:rPr>
              <w:t xml:space="preserve"> №460</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Площадь </w:t>
            </w:r>
            <w:proofErr w:type="spellStart"/>
            <w:r w:rsidRPr="00F11CA3">
              <w:rPr>
                <w:rFonts w:ascii="Times New Roman" w:hAnsi="Times New Roman" w:cs="Times New Roman"/>
                <w:sz w:val="12"/>
                <w:szCs w:val="12"/>
              </w:rPr>
              <w:t>кв.м</w:t>
            </w:r>
            <w:proofErr w:type="spellEnd"/>
            <w:r w:rsidRPr="00F11CA3">
              <w:rPr>
                <w:rFonts w:ascii="Times New Roman" w:hAnsi="Times New Roman" w:cs="Times New Roman"/>
                <w:sz w:val="12"/>
                <w:szCs w:val="12"/>
              </w:rPr>
              <w:t>.:</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4720</w:t>
            </w:r>
          </w:p>
        </w:tc>
      </w:tr>
      <w:tr w:rsidR="00F11CA3" w:rsidRPr="00F11CA3" w:rsidTr="007B1D6E">
        <w:trPr>
          <w:trHeight w:val="20"/>
        </w:trPr>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 точки</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Дирекционный</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Расстояние,</w:t>
            </w:r>
          </w:p>
        </w:tc>
        <w:tc>
          <w:tcPr>
            <w:tcW w:w="0" w:type="auto"/>
            <w:gridSpan w:val="2"/>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Координаты</w:t>
            </w:r>
          </w:p>
        </w:tc>
      </w:tr>
      <w:tr w:rsidR="00F11CA3" w:rsidRPr="00F11CA3" w:rsidTr="007B1D6E">
        <w:trPr>
          <w:trHeight w:val="20"/>
        </w:trPr>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(сквозной)</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угол</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м</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X</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Y</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194°50'16"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478973,15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2248719,11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284°45'33"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59,98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478969,11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2248703,86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14°45'57"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478911,11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2248719,14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284°47'48"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478915,14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2248734,43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194°40'36"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70,53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478908,78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2248736,11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244°59'29"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478890,91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2248667,88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285°56'43"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478864,50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2248655,56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207°25'43"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478863,66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2248655,80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207°17'34"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2248655,01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207°20'8"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478858,73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2248646,25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215°8'37"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3,72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478857,05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2248643,00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240°46'57"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478854,91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2248639,96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268°32'15"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478850,44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2248637,46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193°40'28"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478845,74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2248637,34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104°44'37"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478844,56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2248632,49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98°46'52"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478845,13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2248632,34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94°7'5"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478846,36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2248632,15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89°32'43"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478847,61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2248632,06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84°28'21"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478848,87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2248632,07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79°2'45"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478850,11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2248632,19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74°37'25"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478851,35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2248632,43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70°7'59"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478852,55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2248632,76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64°52'20"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478853,74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2248633,19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59°58'22"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478854,87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2248633,72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55°25'15"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478855,96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2248634,35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50°29'10"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478856,99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2248635,06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45°19'25"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478857,96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2248635,86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40°27'7"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478858,85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2248636,74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35°35'27"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478859,66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2248637,69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30°53'6"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478860,39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2248638,71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25°57'12"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478861,03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2248639,78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2248640,91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104°39'10"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16,68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478864,94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2248653,67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104°2'10"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478881,08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2248649,45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97°28'18"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478882,44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2248649,11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93°45'6"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478883,66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2248648,95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87°12'26"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478884,88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2248648,87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82°59'26"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2248648,93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lastRenderedPageBreak/>
              <w:t>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72°29'52"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478887,33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2248649,08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57°31'1"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478890,85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2248650,19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33°21'37"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478893,96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2248652,17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31°33'32"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478896,08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2248655,39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194°43'30"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478898,50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2248659,33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5°7'41"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478889,73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2248625,96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358°17'46"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478889,80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2248626,74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353°5'44"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478889,67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2248631,11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338°56'59"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478889,36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2248633,67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321°27'39"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478888,19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2248636,71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306°13'14"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478885,88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2248639,61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295°31'24"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478882,89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2248641,80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291°22'14"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478881,78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2248642,33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285°49'9"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478880,63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2248642,78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278°17'50"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478879,43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2248643,12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272°57'3"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478878,47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2248643,26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267°2'57"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478877,50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2248643,31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262°52'30"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478876,53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2248643,26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257°32'6"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478875,57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2248643,14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252°40'52"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478874,62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2248642,93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247°39'7"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478873,69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2248642,64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242°22'44"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478872,79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2248642,27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237°37'10"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478871,93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2248641,82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232°32'22"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478871,11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2248641,30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227°5'25"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478870,34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2248640,71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222°4'30"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478869,63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2248640,05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217°27'38"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2248639,33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212°52'35"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2248638,56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206°49'40"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478867,86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2248637,74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202°1'23"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478867,42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2248636,87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196°35'14"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478867,06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2248635,98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195°4'7"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478866,78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2248635,04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104°52'6"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478866,64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2248634,52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14°37'15"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478867,77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2248634,22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104°46'28"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2248636,52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194°37'15"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478869,28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2248636,28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103°47'58"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478868,68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2248633,98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478869,25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2248633,84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2248631,23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194°39'57"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478865,96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2248631,91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194°37'57"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478864,06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2248624,65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2248622,62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104°36'16"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478862,71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2248619,48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478866,97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2248618,37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284°30'1"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478864,56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2248609,14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284°40'50"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2248610,49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280°41'20"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478856,21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2248611,31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188°37'18"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478840,21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2248614,33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98°32'16"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478839,37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2248608,79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105°11'43"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0,84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478855,29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2248606,40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104°7'36"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3,07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478856,10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2248606,18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15°34'51"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2248605,43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15°52'48"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2248606,47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105°59'5"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478859,70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2248607,63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196°36'25"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2248607,08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195°15'18"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2248605,94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103°47'58"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478861,01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2248604,95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103°32'9"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2248604,25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14°46'10"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39,62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2248603,21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112°27'11"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478878,28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2248641,52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132°39'46"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478883,41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2248639,40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144°24'11"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478885,45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2248637,52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156°32'28"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478886,76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2248635,69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170°37'47"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3,07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478887,91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2248633,04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182°25'10"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478888,41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2248630,01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lastRenderedPageBreak/>
              <w:t>104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105°9'15"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478888,23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2248625,75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15°2'19"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35,76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478890,63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2248625,10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287°3'7"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478899,91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2248659,64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208°57'43"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478897,53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2248660,37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219°28'21"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478895,20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2248656,16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236°35'0"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4,65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478893,52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2248654,12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256°0'10"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478889,64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2248651,56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274°28'9"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478886,19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2248650,70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284°18'1"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478881,84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2248651,04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14°37'36"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478880,82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2248651,30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65°0'27"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16,95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478881,89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2248655,40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15°26'57"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4,92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478897,25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2248662,56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478898,56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2248667,30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24°50'33"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478912,21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2248663,71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104°38'21"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49,1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478913,96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2248667,49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14°40'49"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64,95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478961,47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2248655,08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284°5'33"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478977,93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2248717,91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194°50'16"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478973,15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2248719,11</w:t>
            </w:r>
          </w:p>
        </w:tc>
      </w:tr>
      <w:tr w:rsidR="00F11CA3" w:rsidRPr="00F11CA3" w:rsidTr="007B1D6E">
        <w:tc>
          <w:tcPr>
            <w:tcW w:w="0" w:type="auto"/>
            <w:gridSpan w:val="5"/>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2</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Граница зоны планируемого размещения технологического проезда к сооружениям скважины №460, 442</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Площадь </w:t>
            </w:r>
            <w:proofErr w:type="spellStart"/>
            <w:r w:rsidRPr="00F11CA3">
              <w:rPr>
                <w:rFonts w:ascii="Times New Roman" w:hAnsi="Times New Roman" w:cs="Times New Roman"/>
                <w:sz w:val="12"/>
                <w:szCs w:val="12"/>
              </w:rPr>
              <w:t>кв.м</w:t>
            </w:r>
            <w:proofErr w:type="spellEnd"/>
            <w:r w:rsidRPr="00F11CA3">
              <w:rPr>
                <w:rFonts w:ascii="Times New Roman" w:hAnsi="Times New Roman" w:cs="Times New Roman"/>
                <w:sz w:val="12"/>
                <w:szCs w:val="12"/>
              </w:rPr>
              <w:t>.:</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907</w:t>
            </w:r>
          </w:p>
        </w:tc>
      </w:tr>
      <w:tr w:rsidR="00F11CA3" w:rsidRPr="00F11CA3" w:rsidTr="007B1D6E">
        <w:trPr>
          <w:trHeight w:val="20"/>
        </w:trPr>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 точки</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Дирекционный</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Расстояние,</w:t>
            </w:r>
          </w:p>
        </w:tc>
        <w:tc>
          <w:tcPr>
            <w:tcW w:w="0" w:type="auto"/>
            <w:gridSpan w:val="2"/>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Координаты</w:t>
            </w:r>
          </w:p>
        </w:tc>
      </w:tr>
      <w:tr w:rsidR="00F11CA3" w:rsidRPr="00F11CA3" w:rsidTr="007B1D6E">
        <w:trPr>
          <w:trHeight w:val="20"/>
        </w:trPr>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(сквозной)</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угол</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м</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X</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Y</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284°17'25"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2248622,62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14°33'49"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478862,47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2248622,89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104°47'48"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478863,00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2248624,93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14°39'57"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478864,06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2248624,65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478865,96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2248631,91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478866,64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2248634,52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16°35'14"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478866,78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2248635,04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478867,06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2248635,98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26°49'40"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478867,42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2248636,87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32°52'35"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478867,86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2248637,74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37°27'38"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2248638,56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42°4'30"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2248639,33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47°5'25"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478869,63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2248640,05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52°32'22"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478870,34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2248640,71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57°37'10"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478871,11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2248641,30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62°22'44"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478871,93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2248641,82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67°39'7"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478872,79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2248642,27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72°40'52"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478873,69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2248642,64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77°32'6"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478874,62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2248642,93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82°52'30"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478875,57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2248643,14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87°2'57"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478876,53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2248643,26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92°57'3"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478877,50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2248643,31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98°17'50"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478878,47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2248643,26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105°49'9"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478879,43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2248643,12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111°22'14"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478880,63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2248642,78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115°31'24"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478881,78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2248642,33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126°13'14"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478882,89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2248641,80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141°27'39"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478885,88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2248639,61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158°56'59"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478888,19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2248636,71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173°5'44"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478889,36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2248633,67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178°17'46"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478889,67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2248631,11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185°7'41"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478889,80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2248626,74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14°43'30"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478889,73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2248625,96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211°33'32"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478898,50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2248659,33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213°21'37"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478896,08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2248655,39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237°31'1"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478893,96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2248652,17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252°29'52"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478890,85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2248650,19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262°59'26"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478887,33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2248649,08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267°12'26"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2248648,93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273°45'6"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478884,88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2248648,87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277°28'18"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478883,66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2248648,95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lastRenderedPageBreak/>
              <w:t>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284°2'10"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478882,44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2248649,11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284°39'10"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16,68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478881,08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2248649,45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194°45'9"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478864,94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2248653,67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205°57'12"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2248640,91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210°53'6"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478861,03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2248639,78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215°35'27"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478860,39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2248638,71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220°27'7"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478859,66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2248637,69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225°19'25"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478858,85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2248636,74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230°29'10"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478857,96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2248635,86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235°25'15"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478856,99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2248635,06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239°58'22"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478855,96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2248634,35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244°52'20"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478854,87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2248633,72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250°7'59"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478853,74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2248633,19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254°37'25"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478852,55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2248632,76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259°2'45"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478851,35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2248632,43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264°28'21"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478850,11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2248632,19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269°32'43"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478848,87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2248632,07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274°7'5"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478847,61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2248632,06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278°46'52"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478846,36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2248632,15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284°34'59"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478845,13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2248632,34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284°46'41"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478843,90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2248632,66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189°22'35"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478842,27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2248633,09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292°6'45"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478841,20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2248626,61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194°7'33"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478836,13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2248628,67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95°58'21"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478832,72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2248615,12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98°44'46"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478840,08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2248614,35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100°41'20"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478840,21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2248614,33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104°40'50"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478856,21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2248611,31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14°33'37"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2248610,49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104°27'9"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2248619,73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478862,71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2248619,48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284°17'25"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2248622,62</w:t>
            </w:r>
          </w:p>
        </w:tc>
      </w:tr>
      <w:tr w:rsidR="00F11CA3" w:rsidRPr="00F11CA3" w:rsidTr="007B1D6E">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14°40'35"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478840,37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2248615,44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284°28'25"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478842,79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2248624,68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478837,56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2248626,03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104°36'11"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478835,15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2248616,80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14°40'35"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478840,37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2248615,44</w:t>
            </w:r>
          </w:p>
        </w:tc>
      </w:tr>
      <w:tr w:rsidR="00F11CA3" w:rsidRPr="00F11CA3" w:rsidTr="007B1D6E">
        <w:tc>
          <w:tcPr>
            <w:tcW w:w="0" w:type="auto"/>
            <w:gridSpan w:val="5"/>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3</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Граница зоны планируемого размещения площадки скважины № 460</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Площадь </w:t>
            </w:r>
            <w:proofErr w:type="spellStart"/>
            <w:r w:rsidRPr="00F11CA3">
              <w:rPr>
                <w:rFonts w:ascii="Times New Roman" w:hAnsi="Times New Roman" w:cs="Times New Roman"/>
                <w:sz w:val="12"/>
                <w:szCs w:val="12"/>
              </w:rPr>
              <w:t>кв.м</w:t>
            </w:r>
            <w:proofErr w:type="spellEnd"/>
            <w:r w:rsidRPr="00F11CA3">
              <w:rPr>
                <w:rFonts w:ascii="Times New Roman" w:hAnsi="Times New Roman" w:cs="Times New Roman"/>
                <w:sz w:val="12"/>
                <w:szCs w:val="12"/>
              </w:rPr>
              <w:t>.:</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1012</w:t>
            </w:r>
          </w:p>
        </w:tc>
      </w:tr>
      <w:tr w:rsidR="00F11CA3" w:rsidRPr="00F11CA3" w:rsidTr="007B1D6E">
        <w:trPr>
          <w:trHeight w:val="20"/>
        </w:trPr>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 точки</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Дирекционный</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Расстояние,</w:t>
            </w:r>
          </w:p>
        </w:tc>
        <w:tc>
          <w:tcPr>
            <w:tcW w:w="0" w:type="auto"/>
            <w:gridSpan w:val="2"/>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Координаты</w:t>
            </w:r>
          </w:p>
        </w:tc>
      </w:tr>
      <w:tr w:rsidR="00F11CA3" w:rsidRPr="00F11CA3" w:rsidTr="007B1D6E">
        <w:trPr>
          <w:trHeight w:val="20"/>
        </w:trPr>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(сквозной)</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угол</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м</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X</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Y</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104°27'9"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2248619,73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104°36'16"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478862,71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2248619,48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478866,97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2248618,37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284°30'1"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478864,56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2248609,14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14°33'37"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2248610,49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104°27'9"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2248619,73</w:t>
            </w:r>
          </w:p>
        </w:tc>
      </w:tr>
      <w:tr w:rsidR="00F11CA3" w:rsidRPr="00F11CA3" w:rsidTr="007B1D6E">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104°47'48"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478863,00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2248624,93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194°37'57"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478864,06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2248624,65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284°17'25"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2248622,62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14°33'49"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478862,47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2248622,89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104°47'48"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478863,00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2248624,93</w:t>
            </w:r>
          </w:p>
        </w:tc>
      </w:tr>
      <w:tr w:rsidR="00F11CA3" w:rsidRPr="00F11CA3" w:rsidTr="007B1D6E">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104°46'28"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2248636,52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194°37'15"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478869,28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2248636,28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103°47'58"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478868,68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2248633,98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478869,25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2248633,84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2248631,23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478865,96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2248631,91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104°52'6"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478866,64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2248634,52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14°37'15"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478867,77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2248634,22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lastRenderedPageBreak/>
              <w:t>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104°46'28"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0,94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478868,37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2248636,52</w:t>
            </w:r>
          </w:p>
        </w:tc>
      </w:tr>
      <w:tr w:rsidR="00F11CA3" w:rsidRPr="00F11CA3" w:rsidTr="007B1D6E">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104°47'37"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478915,14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2248734,43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194°50'16"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478973,15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2248719,11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284°45'33"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59,98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478969,11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2248703,86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14°45'57"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478911,11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2248719,14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104°47'37"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478915,14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2248734,43</w:t>
            </w:r>
          </w:p>
        </w:tc>
      </w:tr>
      <w:tr w:rsidR="00F11CA3" w:rsidRPr="00F11CA3" w:rsidTr="007B1D6E">
        <w:tc>
          <w:tcPr>
            <w:tcW w:w="0" w:type="auto"/>
            <w:gridSpan w:val="5"/>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4</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Граница </w:t>
            </w:r>
            <w:proofErr w:type="gramStart"/>
            <w:r w:rsidRPr="00F11CA3">
              <w:rPr>
                <w:rFonts w:ascii="Times New Roman" w:hAnsi="Times New Roman" w:cs="Times New Roman"/>
                <w:sz w:val="12"/>
                <w:szCs w:val="12"/>
              </w:rPr>
              <w:t>зоны планируемого размещения площадки обустройства скважины</w:t>
            </w:r>
            <w:proofErr w:type="gramEnd"/>
            <w:r w:rsidRPr="00F11CA3">
              <w:rPr>
                <w:rFonts w:ascii="Times New Roman" w:hAnsi="Times New Roman" w:cs="Times New Roman"/>
                <w:sz w:val="12"/>
                <w:szCs w:val="12"/>
              </w:rPr>
              <w:t xml:space="preserve"> №442</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Площадь </w:t>
            </w:r>
            <w:proofErr w:type="spellStart"/>
            <w:r w:rsidRPr="00F11CA3">
              <w:rPr>
                <w:rFonts w:ascii="Times New Roman" w:hAnsi="Times New Roman" w:cs="Times New Roman"/>
                <w:sz w:val="12"/>
                <w:szCs w:val="12"/>
              </w:rPr>
              <w:t>кв.м</w:t>
            </w:r>
            <w:proofErr w:type="spellEnd"/>
            <w:r w:rsidRPr="00F11CA3">
              <w:rPr>
                <w:rFonts w:ascii="Times New Roman" w:hAnsi="Times New Roman" w:cs="Times New Roman"/>
                <w:sz w:val="12"/>
                <w:szCs w:val="12"/>
              </w:rPr>
              <w:t>.:</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6690</w:t>
            </w:r>
          </w:p>
        </w:tc>
      </w:tr>
      <w:tr w:rsidR="00F11CA3" w:rsidRPr="00F11CA3" w:rsidTr="007B1D6E">
        <w:trPr>
          <w:trHeight w:val="20"/>
        </w:trPr>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 точки</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Дирекционный</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Расстояние,</w:t>
            </w:r>
          </w:p>
        </w:tc>
        <w:tc>
          <w:tcPr>
            <w:tcW w:w="0" w:type="auto"/>
            <w:gridSpan w:val="2"/>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Координаты</w:t>
            </w:r>
          </w:p>
        </w:tc>
      </w:tr>
      <w:tr w:rsidR="00F11CA3" w:rsidRPr="00F11CA3" w:rsidTr="007B1D6E">
        <w:trPr>
          <w:trHeight w:val="20"/>
        </w:trPr>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(сквозной)</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угол</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м</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X</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Y</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207°17'34"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2248655,01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207°20'8"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478858,73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2248646,25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215°8'37"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3,72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478857,05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2248643,00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240°46'57"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478854,91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2248639,96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268°32'15"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478850,44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2248637,46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193°40'28"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478845,74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2248637,34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284°26'39"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0,68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478844,56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2248632,49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284°46'41"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478843,90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2248632,66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189°22'35"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478842,27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2248633,09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292°6'45"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478841,20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2248626,61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194°7'33"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13,97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478836,13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2248628,67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95°58'21"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478832,72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2248615,12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98°44'46"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478840,08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2248614,35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188°37'18"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478840,21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2248614,33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281°18'36"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0,15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478839,37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2248608,79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278°32'23"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478839,22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2248608,82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15°45'34"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478836,09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2248609,29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15°32'59"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478837,01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2248612,55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285°42'31"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478837,33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2248613,70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196°8'40"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478835,41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2248614,24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195°45'4"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478835,08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2248613,10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278°33'1"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478834,09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2248609,59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278°40'59"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4,84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2248610,02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15°6'23"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30,39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478826,45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2248610,75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103°26'14"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478834,37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2248640,09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478839,56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2248638,85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64°59'4"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24,48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478841,07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2248644,66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207°17'34"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2248655,01</w:t>
            </w:r>
          </w:p>
        </w:tc>
      </w:tr>
      <w:tr w:rsidR="00F11CA3" w:rsidRPr="00F11CA3" w:rsidTr="007B1D6E">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104°42'35"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63,96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478942,31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2248834,23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194°41'30"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479004,17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2248817,99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284°5'33"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478977,93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2248717,91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14°32'46"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478973,15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2248719,11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284°47'21"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59,98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478977,12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2248734,41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194°37'32"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478919,13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2248749,72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284°47'48"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478915,14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2248734,43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15°9'32"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478908,78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2248736,11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104°46'58"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478910,69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2248743,16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14°39'52"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79,87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478912,13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2248742,78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35°5'3"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17,33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478932,35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2248820,05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104°42'35"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63,96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478942,31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2248834,23</w:t>
            </w:r>
          </w:p>
        </w:tc>
      </w:tr>
      <w:tr w:rsidR="00F11CA3" w:rsidRPr="00F11CA3" w:rsidTr="007B1D6E">
        <w:tc>
          <w:tcPr>
            <w:tcW w:w="0" w:type="auto"/>
            <w:gridSpan w:val="5"/>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5</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Граница зоны планируемого размещения площадки скважины № 442</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Площадь </w:t>
            </w:r>
            <w:proofErr w:type="spellStart"/>
            <w:r w:rsidRPr="00F11CA3">
              <w:rPr>
                <w:rFonts w:ascii="Times New Roman" w:hAnsi="Times New Roman" w:cs="Times New Roman"/>
                <w:sz w:val="12"/>
                <w:szCs w:val="12"/>
              </w:rPr>
              <w:t>кв.м</w:t>
            </w:r>
            <w:proofErr w:type="spellEnd"/>
            <w:r w:rsidRPr="00F11CA3">
              <w:rPr>
                <w:rFonts w:ascii="Times New Roman" w:hAnsi="Times New Roman" w:cs="Times New Roman"/>
                <w:sz w:val="12"/>
                <w:szCs w:val="12"/>
              </w:rPr>
              <w:t>.:</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1000</w:t>
            </w:r>
          </w:p>
        </w:tc>
      </w:tr>
      <w:tr w:rsidR="00F11CA3" w:rsidRPr="00F11CA3" w:rsidTr="007B1D6E">
        <w:trPr>
          <w:trHeight w:val="20"/>
        </w:trPr>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 точки</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Дирекционный</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Расстояние,</w:t>
            </w:r>
          </w:p>
        </w:tc>
        <w:tc>
          <w:tcPr>
            <w:tcW w:w="0" w:type="auto"/>
            <w:gridSpan w:val="2"/>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Координаты</w:t>
            </w:r>
          </w:p>
        </w:tc>
      </w:tr>
      <w:tr w:rsidR="00F11CA3" w:rsidRPr="00F11CA3" w:rsidTr="007B1D6E">
        <w:trPr>
          <w:trHeight w:val="20"/>
        </w:trPr>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(сквозной)</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угол</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м</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X</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Y</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104°28'25"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478837,56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2248626,03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194°40'35"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478842,79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2248624,68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284°36'11"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478840,37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2248615,44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478835,15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2248616,80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104°28'25"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478837,56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2248626,03</w:t>
            </w:r>
          </w:p>
        </w:tc>
      </w:tr>
      <w:tr w:rsidR="00F11CA3" w:rsidRPr="00F11CA3" w:rsidTr="007B1D6E">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c>
          <w:tcPr>
            <w:tcW w:w="0" w:type="auto"/>
          </w:tcPr>
          <w:p w:rsidR="00F11CA3" w:rsidRPr="00F11CA3" w:rsidRDefault="00F11CA3" w:rsidP="00F11CA3">
            <w:pPr>
              <w:spacing w:after="0"/>
              <w:rPr>
                <w:rFonts w:ascii="Times New Roman" w:hAnsi="Times New Roman" w:cs="Times New Roman"/>
                <w:sz w:val="12"/>
                <w:szCs w:val="12"/>
              </w:rPr>
            </w:pP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104°47'21"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59,98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478919,13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2248749,72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194°32'46"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15,81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478977,12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2248734,41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284°47'37"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60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478973,15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2248719,11</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14°37'32"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478915,14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2248734,43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104°47'21"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59,98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478919,13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2248749,72</w:t>
            </w:r>
          </w:p>
        </w:tc>
      </w:tr>
      <w:tr w:rsidR="00F11CA3" w:rsidRPr="00F11CA3" w:rsidTr="007B1D6E">
        <w:tc>
          <w:tcPr>
            <w:tcW w:w="0" w:type="auto"/>
            <w:gridSpan w:val="5"/>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6</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Граница зоны планируемого размещения трассы ВЛ-6 </w:t>
            </w:r>
            <w:proofErr w:type="spellStart"/>
            <w:r w:rsidRPr="00F11CA3">
              <w:rPr>
                <w:rFonts w:ascii="Times New Roman" w:hAnsi="Times New Roman" w:cs="Times New Roman"/>
                <w:sz w:val="12"/>
                <w:szCs w:val="12"/>
              </w:rPr>
              <w:t>кВ</w:t>
            </w:r>
            <w:proofErr w:type="spellEnd"/>
            <w:r w:rsidRPr="00F11CA3">
              <w:rPr>
                <w:rFonts w:ascii="Times New Roman" w:hAnsi="Times New Roman" w:cs="Times New Roman"/>
                <w:sz w:val="12"/>
                <w:szCs w:val="12"/>
              </w:rPr>
              <w:t xml:space="preserve"> к скважине №460</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Площадь </w:t>
            </w:r>
            <w:proofErr w:type="spellStart"/>
            <w:r w:rsidRPr="00F11CA3">
              <w:rPr>
                <w:rFonts w:ascii="Times New Roman" w:hAnsi="Times New Roman" w:cs="Times New Roman"/>
                <w:sz w:val="12"/>
                <w:szCs w:val="12"/>
              </w:rPr>
              <w:t>кв.м</w:t>
            </w:r>
            <w:proofErr w:type="spellEnd"/>
            <w:r w:rsidRPr="00F11CA3">
              <w:rPr>
                <w:rFonts w:ascii="Times New Roman" w:hAnsi="Times New Roman" w:cs="Times New Roman"/>
                <w:sz w:val="12"/>
                <w:szCs w:val="12"/>
              </w:rPr>
              <w:t>.:</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517</w:t>
            </w:r>
          </w:p>
        </w:tc>
      </w:tr>
      <w:tr w:rsidR="00F11CA3" w:rsidRPr="00F11CA3" w:rsidTr="007B1D6E">
        <w:trPr>
          <w:trHeight w:val="20"/>
        </w:trPr>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 точки</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Дирекционный</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Расстояние,</w:t>
            </w:r>
          </w:p>
        </w:tc>
        <w:tc>
          <w:tcPr>
            <w:tcW w:w="0" w:type="auto"/>
            <w:gridSpan w:val="2"/>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Координаты</w:t>
            </w:r>
          </w:p>
        </w:tc>
      </w:tr>
      <w:tr w:rsidR="00F11CA3" w:rsidRPr="00F11CA3" w:rsidTr="007B1D6E">
        <w:trPr>
          <w:trHeight w:val="20"/>
        </w:trPr>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(сквозной)</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угол</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м</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X</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Y</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105°59'5"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478859,70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2248607,63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196°36'25"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2248607,08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195°15'18"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478861,28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2248605,94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103°47'58"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478861,01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2248604,95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194°38'16"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478863,86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2248604,25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104°38'18"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23,54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478862,05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2248597,32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194°19'54"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478884,83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2248591,37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284°39'21"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27,59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478882,85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2248583,62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284°38'24"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478856,16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2248590,60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14°22'59"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8,01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478828,10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2248597,93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104°39'46"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478830,09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2248605,69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9°10'34"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478832,88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2248604,96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147°20'9"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478833,30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2248607,56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104°41'12"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478835,39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2248604,30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104°36'60"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478837,87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2248603,65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14°37'40"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7,05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478854,32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2248599,36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104°7'36"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3,07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478856,10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2248606,18</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15°34'51"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2248605,43</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15°52'48"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1,21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2248606,47</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105°59'5"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478859,70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2248607,63</w:t>
            </w:r>
          </w:p>
        </w:tc>
      </w:tr>
      <w:tr w:rsidR="00F11CA3" w:rsidRPr="00F11CA3" w:rsidTr="007B1D6E">
        <w:tc>
          <w:tcPr>
            <w:tcW w:w="0" w:type="auto"/>
            <w:gridSpan w:val="5"/>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7</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Граница зоны планируемого размещения трассы ВЛ-6 </w:t>
            </w:r>
            <w:proofErr w:type="spellStart"/>
            <w:r w:rsidRPr="00F11CA3">
              <w:rPr>
                <w:rFonts w:ascii="Times New Roman" w:hAnsi="Times New Roman" w:cs="Times New Roman"/>
                <w:sz w:val="12"/>
                <w:szCs w:val="12"/>
              </w:rPr>
              <w:t>кВ</w:t>
            </w:r>
            <w:proofErr w:type="spellEnd"/>
            <w:r w:rsidRPr="00F11CA3">
              <w:rPr>
                <w:rFonts w:ascii="Times New Roman" w:hAnsi="Times New Roman" w:cs="Times New Roman"/>
                <w:sz w:val="12"/>
                <w:szCs w:val="12"/>
              </w:rPr>
              <w:t xml:space="preserve"> к скважине №442</w:t>
            </w:r>
          </w:p>
        </w:tc>
      </w:tr>
      <w:tr w:rsidR="00F11CA3" w:rsidRPr="00F11CA3" w:rsidTr="007B1D6E">
        <w:trPr>
          <w:trHeight w:val="28"/>
        </w:trPr>
        <w:tc>
          <w:tcPr>
            <w:tcW w:w="0" w:type="auto"/>
            <w:gridSpan w:val="3"/>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 xml:space="preserve">Площадь </w:t>
            </w:r>
            <w:proofErr w:type="spellStart"/>
            <w:r w:rsidRPr="00F11CA3">
              <w:rPr>
                <w:rFonts w:ascii="Times New Roman" w:hAnsi="Times New Roman" w:cs="Times New Roman"/>
                <w:sz w:val="12"/>
                <w:szCs w:val="12"/>
              </w:rPr>
              <w:t>кв.м</w:t>
            </w:r>
            <w:proofErr w:type="spellEnd"/>
            <w:r w:rsidRPr="00F11CA3">
              <w:rPr>
                <w:rFonts w:ascii="Times New Roman" w:hAnsi="Times New Roman" w:cs="Times New Roman"/>
                <w:sz w:val="12"/>
                <w:szCs w:val="12"/>
              </w:rPr>
              <w:t>.:</w:t>
            </w:r>
          </w:p>
        </w:tc>
        <w:tc>
          <w:tcPr>
            <w:tcW w:w="0" w:type="auto"/>
            <w:gridSpan w:val="2"/>
            <w:vAlign w:val="center"/>
          </w:tcPr>
          <w:p w:rsidR="00F11CA3" w:rsidRPr="00F11CA3" w:rsidRDefault="00F11CA3" w:rsidP="00F11CA3">
            <w:pPr>
              <w:spacing w:after="0"/>
              <w:rPr>
                <w:rFonts w:ascii="Times New Roman" w:hAnsi="Times New Roman" w:cs="Times New Roman"/>
                <w:sz w:val="12"/>
                <w:szCs w:val="12"/>
              </w:rPr>
            </w:pPr>
            <w:r w:rsidRPr="00F11CA3">
              <w:rPr>
                <w:rFonts w:ascii="Times New Roman" w:hAnsi="Times New Roman" w:cs="Times New Roman"/>
                <w:sz w:val="12"/>
                <w:szCs w:val="12"/>
              </w:rPr>
              <w:t>46</w:t>
            </w:r>
          </w:p>
        </w:tc>
      </w:tr>
      <w:tr w:rsidR="00F11CA3" w:rsidRPr="00F11CA3" w:rsidTr="007B1D6E">
        <w:trPr>
          <w:trHeight w:val="20"/>
        </w:trPr>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 точки</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Дирекционный</w:t>
            </w:r>
          </w:p>
        </w:tc>
        <w:tc>
          <w:tcPr>
            <w:tcW w:w="0" w:type="auto"/>
            <w:vAlign w:val="bottom"/>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Расстояние,</w:t>
            </w:r>
          </w:p>
        </w:tc>
        <w:tc>
          <w:tcPr>
            <w:tcW w:w="0" w:type="auto"/>
            <w:gridSpan w:val="2"/>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Координаты</w:t>
            </w:r>
          </w:p>
        </w:tc>
      </w:tr>
      <w:tr w:rsidR="00F11CA3" w:rsidRPr="00F11CA3" w:rsidTr="007B1D6E">
        <w:trPr>
          <w:trHeight w:val="20"/>
        </w:trPr>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(сквозной)</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угол</w:t>
            </w:r>
          </w:p>
        </w:tc>
        <w:tc>
          <w:tcPr>
            <w:tcW w:w="0" w:type="auto"/>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м</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X</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Y</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105°42'31"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478835,41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2248614,24</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195°32'59"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478837,33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2248613,70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195°45'34"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478837,01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2248612,55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98°32'23"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3,17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478836,09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2248609,29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194°38'4"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5,34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478839,22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2248608,82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284°41'12"</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2,56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478837,87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2248603,65</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327°20'9"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3,87</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478835,39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2248604,30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189°10'34"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2,63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478833,30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2248607,56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284°39'46"</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478832,88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2248604,96</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14°45'0"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4,48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478830,09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2248605,69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98°33'1"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2,89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478831,23</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2248610,02</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140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15°45'4"</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3,65</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478834,09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2248609,59</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16°8'40"</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1,19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478835,08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2248613,10</w:t>
            </w:r>
          </w:p>
        </w:tc>
      </w:tr>
      <w:tr w:rsidR="00F11CA3" w:rsidRPr="00F11CA3" w:rsidTr="007B1D6E">
        <w:trPr>
          <w:trHeight w:val="20"/>
        </w:trPr>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138</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105°42'31"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1,99</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478835,41</w:t>
            </w:r>
          </w:p>
        </w:tc>
        <w:tc>
          <w:tcPr>
            <w:tcW w:w="0" w:type="auto"/>
            <w:vAlign w:val="center"/>
          </w:tcPr>
          <w:p w:rsidR="00F11CA3" w:rsidRPr="00F11CA3" w:rsidRDefault="00F11CA3" w:rsidP="00F11CA3">
            <w:pPr>
              <w:spacing w:after="0"/>
              <w:jc w:val="center"/>
              <w:rPr>
                <w:rFonts w:ascii="Times New Roman" w:hAnsi="Times New Roman" w:cs="Times New Roman"/>
                <w:sz w:val="12"/>
                <w:szCs w:val="12"/>
              </w:rPr>
            </w:pPr>
            <w:r w:rsidRPr="00F11CA3">
              <w:rPr>
                <w:rFonts w:ascii="Times New Roman" w:hAnsi="Times New Roman" w:cs="Times New Roman"/>
                <w:sz w:val="12"/>
                <w:szCs w:val="12"/>
              </w:rPr>
              <w:t>2248614,24</w:t>
            </w:r>
          </w:p>
        </w:tc>
      </w:tr>
    </w:tbl>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 виду того, что линейный объект располагается в зонах СХ,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
    <w:p w:rsidR="00F11CA3" w:rsidRPr="00F11CA3" w:rsidRDefault="00F11CA3" w:rsidP="00F11CA3">
      <w:pPr>
        <w:tabs>
          <w:tab w:val="left" w:pos="6936"/>
        </w:tabs>
        <w:spacing w:after="0" w:line="240" w:lineRule="auto"/>
        <w:ind w:firstLine="284"/>
        <w:jc w:val="center"/>
        <w:rPr>
          <w:rFonts w:ascii="Times New Roman" w:eastAsia="Calibri" w:hAnsi="Times New Roman" w:cs="Times New Roman"/>
          <w:b/>
          <w:bCs/>
          <w:sz w:val="12"/>
          <w:szCs w:val="12"/>
        </w:rPr>
      </w:pPr>
      <w:r w:rsidRPr="00F11CA3">
        <w:rPr>
          <w:rFonts w:ascii="Times New Roman" w:eastAsia="Calibri" w:hAnsi="Times New Roman" w:cs="Times New Roman"/>
          <w:b/>
          <w:bCs/>
          <w:sz w:val="12"/>
          <w:szCs w:val="12"/>
        </w:rPr>
        <w:t xml:space="preserve">2.4. Перечень </w:t>
      </w:r>
      <w:proofErr w:type="gramStart"/>
      <w:r w:rsidRPr="00F11CA3">
        <w:rPr>
          <w:rFonts w:ascii="Times New Roman" w:eastAsia="Calibri" w:hAnsi="Times New Roman" w:cs="Times New Roman"/>
          <w:b/>
          <w:bCs/>
          <w:sz w:val="12"/>
          <w:szCs w:val="12"/>
        </w:rPr>
        <w:t>координат характерных точек границ зон планируемого размещения линейных</w:t>
      </w:r>
      <w:proofErr w:type="gramEnd"/>
      <w:r w:rsidRPr="00F11CA3">
        <w:rPr>
          <w:rFonts w:ascii="Times New Roman" w:eastAsia="Calibri" w:hAnsi="Times New Roman" w:cs="Times New Roman"/>
          <w:b/>
          <w:bCs/>
          <w:sz w:val="12"/>
          <w:szCs w:val="12"/>
        </w:rPr>
        <w:t xml:space="preserve"> объектов, подлежащих переносу (переустройству) из зон планируемого размещения линейных объектов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Целью работы является расчет площадей земельных участков, отводимых под строительство объекта АО «</w:t>
      </w:r>
      <w:proofErr w:type="spellStart"/>
      <w:r w:rsidRPr="00F11CA3">
        <w:rPr>
          <w:rFonts w:ascii="Times New Roman" w:eastAsia="Calibri" w:hAnsi="Times New Roman" w:cs="Times New Roman"/>
          <w:bCs/>
          <w:sz w:val="12"/>
          <w:szCs w:val="12"/>
        </w:rPr>
        <w:t>Самаранефтегаз</w:t>
      </w:r>
      <w:proofErr w:type="spellEnd"/>
      <w:r w:rsidRPr="00F11CA3">
        <w:rPr>
          <w:rFonts w:ascii="Times New Roman" w:eastAsia="Calibri" w:hAnsi="Times New Roman" w:cs="Times New Roman"/>
          <w:bCs/>
          <w:sz w:val="12"/>
          <w:szCs w:val="12"/>
        </w:rPr>
        <w:t>»: 5903П «Электроснабжение скважин №№ 460, 442 Боровского месторождения», расположенного на территории муниципального района Сергиевский, в границах сельского поселения Сергиевск.</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Объекты, подлежащие переносу (переустройству) отсутствуют.</w:t>
      </w:r>
    </w:p>
    <w:p w:rsidR="00F11CA3" w:rsidRPr="00F11CA3" w:rsidRDefault="00F11CA3" w:rsidP="00F11CA3">
      <w:pPr>
        <w:tabs>
          <w:tab w:val="left" w:pos="6936"/>
        </w:tabs>
        <w:spacing w:after="0" w:line="240" w:lineRule="auto"/>
        <w:ind w:firstLine="284"/>
        <w:jc w:val="center"/>
        <w:rPr>
          <w:rFonts w:ascii="Times New Roman" w:eastAsia="Calibri" w:hAnsi="Times New Roman" w:cs="Times New Roman"/>
          <w:b/>
          <w:bCs/>
          <w:sz w:val="12"/>
          <w:szCs w:val="12"/>
        </w:rPr>
      </w:pPr>
      <w:r w:rsidRPr="00F11CA3">
        <w:rPr>
          <w:rFonts w:ascii="Times New Roman" w:eastAsia="Calibri" w:hAnsi="Times New Roman" w:cs="Times New Roman"/>
          <w:b/>
          <w:bCs/>
          <w:sz w:val="12"/>
          <w:szCs w:val="12"/>
        </w:rPr>
        <w:lastRenderedPageBreak/>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11CA3">
        <w:rPr>
          <w:rFonts w:ascii="Times New Roman" w:eastAsia="Calibri" w:hAnsi="Times New Roman" w:cs="Times New Roman"/>
          <w:b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Расстояния между зданиями, сооружениями и наружными установками приняты в соответствии с требованиями пункта 1 статьи 17 Федерального закона от 30.12.2009 № 384-ФЗ (ред. от 02.07.2013) «Технический регламент о безопасности зданий и сооружений» на основании противопожарных и санитарных норм: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ППБО-85 «Правила пожарной безопасности в нефтяной и газовой промышленности»;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ПУЭ «Правила устройства электроустановок»;</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СП 4.13130.20113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СП 18.13330.2011 «Генеральные планы промышленных предприятий. Актуализированная редакция. СНиП II-89-80*»;</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СП 231.1311500.2015 «Обустройство нефтяных и газовых месторождений. Требования пожарной безопасности»;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ВНТП 3-85 «Нормы технологического проектирования объектов сбора, транспорта, </w:t>
      </w:r>
      <w:proofErr w:type="spellStart"/>
      <w:r w:rsidRPr="00F11CA3">
        <w:rPr>
          <w:rFonts w:ascii="Times New Roman" w:eastAsia="Calibri" w:hAnsi="Times New Roman" w:cs="Times New Roman"/>
          <w:bCs/>
          <w:sz w:val="12"/>
          <w:szCs w:val="12"/>
        </w:rPr>
        <w:t>подгготовки</w:t>
      </w:r>
      <w:proofErr w:type="spellEnd"/>
      <w:r w:rsidRPr="00F11CA3">
        <w:rPr>
          <w:rFonts w:ascii="Times New Roman" w:eastAsia="Calibri" w:hAnsi="Times New Roman" w:cs="Times New Roman"/>
          <w:bCs/>
          <w:sz w:val="12"/>
          <w:szCs w:val="12"/>
        </w:rPr>
        <w:t xml:space="preserve"> нефти, газа и воды нефтяных месторождений;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Противопожарные расстояния между зданиями, сооружениями, а также требуемые минимальные противопожарные расстояния между зданиями, сооружениями приведены в таблице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Противопожарные расстояния между зданиями, сооружениями</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34"/>
        <w:gridCol w:w="1695"/>
        <w:gridCol w:w="1484"/>
        <w:gridCol w:w="1504"/>
      </w:tblGrid>
      <w:tr w:rsidR="00F11CA3" w:rsidRPr="00F11CA3" w:rsidTr="00F11CA3">
        <w:trPr>
          <w:trHeight w:val="70"/>
          <w:tblHeader/>
        </w:trPr>
        <w:tc>
          <w:tcPr>
            <w:tcW w:w="1756" w:type="pct"/>
            <w:shd w:val="clear" w:color="auto" w:fill="auto"/>
            <w:vAlign w:val="center"/>
          </w:tcPr>
          <w:p w:rsidR="00F11CA3" w:rsidRPr="00F11CA3" w:rsidRDefault="00F11CA3" w:rsidP="00F11CA3">
            <w:pPr>
              <w:pStyle w:val="affff8"/>
              <w:rPr>
                <w:rFonts w:ascii="Times New Roman" w:hAnsi="Times New Roman"/>
                <w:b w:val="0"/>
                <w:sz w:val="12"/>
                <w:szCs w:val="12"/>
                <w:shd w:val="clear" w:color="auto" w:fill="FFFFFF"/>
              </w:rPr>
            </w:pPr>
            <w:r w:rsidRPr="00F11CA3">
              <w:rPr>
                <w:rFonts w:ascii="Times New Roman" w:hAnsi="Times New Roman"/>
                <w:b w:val="0"/>
                <w:sz w:val="12"/>
                <w:szCs w:val="12"/>
                <w:shd w:val="clear" w:color="auto" w:fill="FFFFFF"/>
              </w:rPr>
              <w:t>Наименование зданий, сооружений, между которыми устанавливается расстояние</w:t>
            </w:r>
          </w:p>
        </w:tc>
        <w:tc>
          <w:tcPr>
            <w:tcW w:w="1174" w:type="pct"/>
            <w:shd w:val="clear" w:color="auto" w:fill="auto"/>
            <w:vAlign w:val="center"/>
          </w:tcPr>
          <w:p w:rsidR="00F11CA3" w:rsidRPr="00F11CA3" w:rsidRDefault="00F11CA3" w:rsidP="00F11CA3">
            <w:pPr>
              <w:pStyle w:val="affff8"/>
              <w:rPr>
                <w:rFonts w:ascii="Times New Roman" w:hAnsi="Times New Roman"/>
                <w:b w:val="0"/>
                <w:sz w:val="12"/>
                <w:szCs w:val="12"/>
                <w:shd w:val="clear" w:color="auto" w:fill="FFFFFF"/>
              </w:rPr>
            </w:pPr>
            <w:r w:rsidRPr="00F11CA3">
              <w:rPr>
                <w:rFonts w:ascii="Times New Roman" w:hAnsi="Times New Roman"/>
                <w:b w:val="0"/>
                <w:sz w:val="12"/>
                <w:szCs w:val="12"/>
                <w:shd w:val="clear" w:color="auto" w:fill="FFFFFF"/>
              </w:rPr>
              <w:t>Нормативный документ, устанавливающий требования к расстоянию</w:t>
            </w:r>
          </w:p>
        </w:tc>
        <w:tc>
          <w:tcPr>
            <w:tcW w:w="1028" w:type="pct"/>
            <w:shd w:val="clear" w:color="auto" w:fill="auto"/>
            <w:vAlign w:val="center"/>
          </w:tcPr>
          <w:p w:rsidR="00F11CA3" w:rsidRPr="00F11CA3" w:rsidRDefault="00F11CA3" w:rsidP="00F11CA3">
            <w:pPr>
              <w:pStyle w:val="affff8"/>
              <w:rPr>
                <w:rFonts w:ascii="Times New Roman" w:hAnsi="Times New Roman"/>
                <w:b w:val="0"/>
                <w:sz w:val="12"/>
                <w:szCs w:val="12"/>
                <w:shd w:val="clear" w:color="auto" w:fill="FFFFFF"/>
              </w:rPr>
            </w:pPr>
            <w:r w:rsidRPr="00F11CA3">
              <w:rPr>
                <w:rFonts w:ascii="Times New Roman" w:hAnsi="Times New Roman"/>
                <w:b w:val="0"/>
                <w:sz w:val="12"/>
                <w:szCs w:val="12"/>
                <w:shd w:val="clear" w:color="auto" w:fill="FFFFFF"/>
              </w:rPr>
              <w:t xml:space="preserve">Нормативное значение расстояния между зданиями и сооружениями, </w:t>
            </w:r>
            <w:proofErr w:type="gramStart"/>
            <w:r w:rsidRPr="00F11CA3">
              <w:rPr>
                <w:rFonts w:ascii="Times New Roman" w:hAnsi="Times New Roman"/>
                <w:b w:val="0"/>
                <w:sz w:val="12"/>
                <w:szCs w:val="12"/>
                <w:shd w:val="clear" w:color="auto" w:fill="FFFFFF"/>
              </w:rPr>
              <w:t>м</w:t>
            </w:r>
            <w:proofErr w:type="gramEnd"/>
          </w:p>
        </w:tc>
        <w:tc>
          <w:tcPr>
            <w:tcW w:w="1042" w:type="pct"/>
            <w:shd w:val="clear" w:color="auto" w:fill="auto"/>
            <w:vAlign w:val="center"/>
          </w:tcPr>
          <w:p w:rsidR="00F11CA3" w:rsidRPr="00F11CA3" w:rsidRDefault="00F11CA3" w:rsidP="00F11CA3">
            <w:pPr>
              <w:pStyle w:val="affff8"/>
              <w:rPr>
                <w:rFonts w:ascii="Times New Roman" w:hAnsi="Times New Roman"/>
                <w:b w:val="0"/>
                <w:sz w:val="12"/>
                <w:szCs w:val="12"/>
                <w:shd w:val="clear" w:color="auto" w:fill="FFFFFF"/>
              </w:rPr>
            </w:pPr>
            <w:r w:rsidRPr="00F11CA3">
              <w:rPr>
                <w:rFonts w:ascii="Times New Roman" w:hAnsi="Times New Roman"/>
                <w:b w:val="0"/>
                <w:sz w:val="12"/>
                <w:szCs w:val="12"/>
                <w:shd w:val="clear" w:color="auto" w:fill="FFFFFF"/>
              </w:rPr>
              <w:t xml:space="preserve">Принятое значение расстояния между зданиями </w:t>
            </w:r>
          </w:p>
          <w:p w:rsidR="00F11CA3" w:rsidRPr="00F11CA3" w:rsidRDefault="00F11CA3" w:rsidP="00F11CA3">
            <w:pPr>
              <w:pStyle w:val="affff8"/>
              <w:rPr>
                <w:rFonts w:ascii="Times New Roman" w:hAnsi="Times New Roman"/>
                <w:b w:val="0"/>
                <w:sz w:val="12"/>
                <w:szCs w:val="12"/>
                <w:shd w:val="clear" w:color="auto" w:fill="FFFFFF"/>
              </w:rPr>
            </w:pPr>
            <w:r w:rsidRPr="00F11CA3">
              <w:rPr>
                <w:rFonts w:ascii="Times New Roman" w:hAnsi="Times New Roman"/>
                <w:b w:val="0"/>
                <w:sz w:val="12"/>
                <w:szCs w:val="12"/>
                <w:shd w:val="clear" w:color="auto" w:fill="FFFFFF"/>
              </w:rPr>
              <w:t xml:space="preserve">и сооружениями, </w:t>
            </w:r>
            <w:proofErr w:type="gramStart"/>
            <w:r w:rsidRPr="00F11CA3">
              <w:rPr>
                <w:rFonts w:ascii="Times New Roman" w:hAnsi="Times New Roman"/>
                <w:b w:val="0"/>
                <w:sz w:val="12"/>
                <w:szCs w:val="12"/>
                <w:shd w:val="clear" w:color="auto" w:fill="FFFFFF"/>
              </w:rPr>
              <w:t>м</w:t>
            </w:r>
            <w:proofErr w:type="gramEnd"/>
          </w:p>
        </w:tc>
      </w:tr>
      <w:tr w:rsidR="00F11CA3" w:rsidRPr="00F11CA3" w:rsidTr="00F11CA3">
        <w:trPr>
          <w:trHeight w:val="70"/>
        </w:trPr>
        <w:tc>
          <w:tcPr>
            <w:tcW w:w="5000" w:type="pct"/>
            <w:gridSpan w:val="4"/>
            <w:shd w:val="clear" w:color="auto" w:fill="auto"/>
            <w:vAlign w:val="center"/>
          </w:tcPr>
          <w:p w:rsidR="00F11CA3" w:rsidRPr="00F11CA3" w:rsidRDefault="00F11CA3" w:rsidP="00F11CA3">
            <w:pPr>
              <w:pStyle w:val="affff6"/>
              <w:spacing w:before="0"/>
              <w:jc w:val="center"/>
              <w:rPr>
                <w:rFonts w:ascii="Times New Roman" w:hAnsi="Times New Roman"/>
                <w:color w:val="FF0000"/>
                <w:sz w:val="12"/>
                <w:szCs w:val="12"/>
                <w:lang w:eastAsia="ja-JP"/>
              </w:rPr>
            </w:pPr>
            <w:r w:rsidRPr="00F11CA3">
              <w:rPr>
                <w:rFonts w:ascii="Times New Roman" w:hAnsi="Times New Roman"/>
                <w:sz w:val="12"/>
                <w:szCs w:val="12"/>
                <w:shd w:val="clear" w:color="auto" w:fill="FFFFFF"/>
              </w:rPr>
              <w:t>Площадка скважин №№ 460, 442</w:t>
            </w:r>
          </w:p>
        </w:tc>
      </w:tr>
      <w:tr w:rsidR="00F11CA3" w:rsidRPr="00F11CA3" w:rsidTr="00F11CA3">
        <w:trPr>
          <w:trHeight w:val="70"/>
        </w:trPr>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460 – КТП (поз. 3.4)</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w:t>
            </w:r>
            <w:r>
              <w:rPr>
                <w:rFonts w:ascii="Times New Roman" w:hAnsi="Times New Roman"/>
                <w:sz w:val="12"/>
                <w:szCs w:val="12"/>
                <w:lang w:eastAsia="ja-JP"/>
              </w:rPr>
              <w:t xml:space="preserve">0.2015 п. 6.1.12; ПУЭ п. 7.3.84 </w:t>
            </w:r>
            <w:r w:rsidRPr="00F11CA3">
              <w:rPr>
                <w:rFonts w:ascii="Times New Roman" w:hAnsi="Times New Roman"/>
                <w:sz w:val="12"/>
                <w:szCs w:val="12"/>
                <w:lang w:eastAsia="ja-JP"/>
              </w:rPr>
              <w:t>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130,7</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460 – станция управления (поз. 4.4)</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124,2</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460 – КТП (поз. 3.5)</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142,1</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460 – станция управления (поз. 4.5)</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136,4</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442 – КТП (поз. 3.4)</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149,5</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442 – станция управления (поз. 4.4)</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143,6</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442 – КТП (поз. 3.5)</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159,6</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442 – станция управления (поз. 4.5)</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153,4</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460 – КТП (скважины 423, ранее запроектированной в объекте 6581)</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rPr>
            </w:pPr>
            <w:r w:rsidRPr="00F11CA3">
              <w:rPr>
                <w:rFonts w:ascii="Times New Roman" w:hAnsi="Times New Roman"/>
                <w:sz w:val="12"/>
                <w:szCs w:val="12"/>
              </w:rPr>
              <w:t>123,4</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460 – станция управления (скважины 423, ранее запроектированной в объекте 6581)</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117,1</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442 – КТП  (скважины 423, ранее запроектированной в объекте 6581)</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143</w:t>
            </w:r>
          </w:p>
        </w:tc>
      </w:tr>
      <w:tr w:rsidR="00F11CA3" w:rsidRPr="00F11CA3" w:rsidTr="007B1D6E">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442 – станция управления (скважины 423, ранее запроектированной в объекте 6581)</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lang w:eastAsia="ja-JP"/>
              </w:rPr>
              <w:t>СП 231.1311500.2015 п. 6.1.12; ПУЭ п. 7.3.84 табл. 7.3.13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136,7</w:t>
            </w:r>
          </w:p>
        </w:tc>
      </w:tr>
      <w:tr w:rsidR="00F11CA3" w:rsidRPr="00F11CA3" w:rsidTr="00F11CA3">
        <w:trPr>
          <w:trHeight w:val="70"/>
        </w:trPr>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Устье нагнетательной скважины № 460 - устье нагнетательной скважины № 442</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lang w:eastAsia="ja-JP"/>
              </w:rPr>
            </w:pPr>
            <w:proofErr w:type="spellStart"/>
            <w:r w:rsidRPr="00F11CA3">
              <w:rPr>
                <w:rFonts w:ascii="Times New Roman" w:hAnsi="Times New Roman"/>
                <w:sz w:val="12"/>
                <w:szCs w:val="12"/>
                <w:lang w:eastAsia="ja-JP"/>
              </w:rPr>
              <w:t>ФНиП</w:t>
            </w:r>
            <w:proofErr w:type="spellEnd"/>
            <w:r w:rsidRPr="00F11CA3">
              <w:rPr>
                <w:rFonts w:ascii="Times New Roman" w:hAnsi="Times New Roman"/>
                <w:sz w:val="12"/>
                <w:szCs w:val="12"/>
                <w:lang w:eastAsia="ja-JP"/>
              </w:rPr>
              <w:t>,</w:t>
            </w:r>
          </w:p>
          <w:p w:rsidR="00F11CA3" w:rsidRPr="00F11CA3" w:rsidRDefault="00F11CA3" w:rsidP="00F11CA3">
            <w:pPr>
              <w:pStyle w:val="affff6"/>
              <w:spacing w:before="0"/>
              <w:jc w:val="center"/>
              <w:rPr>
                <w:rFonts w:ascii="Times New Roman" w:hAnsi="Times New Roman"/>
                <w:sz w:val="12"/>
                <w:szCs w:val="12"/>
                <w:lang w:eastAsia="ja-JP"/>
              </w:rPr>
            </w:pPr>
            <w:r w:rsidRPr="00F11CA3">
              <w:rPr>
                <w:rFonts w:ascii="Times New Roman" w:hAnsi="Times New Roman"/>
                <w:sz w:val="12"/>
                <w:szCs w:val="12"/>
                <w:lang w:eastAsia="ja-JP"/>
              </w:rPr>
              <w:t xml:space="preserve"> Приложение 6 </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6,0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19,9</w:t>
            </w:r>
          </w:p>
        </w:tc>
      </w:tr>
      <w:tr w:rsidR="00F11CA3" w:rsidRPr="00F11CA3" w:rsidTr="00F11CA3">
        <w:trPr>
          <w:trHeight w:val="70"/>
        </w:trPr>
        <w:tc>
          <w:tcPr>
            <w:tcW w:w="1756" w:type="pct"/>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КТП (поз. 3.4) – КТП (скважины 423, ранее запроектированной в объекте 6581)</w:t>
            </w:r>
          </w:p>
        </w:tc>
        <w:tc>
          <w:tcPr>
            <w:tcW w:w="1174" w:type="pct"/>
            <w:shd w:val="clear" w:color="auto" w:fill="auto"/>
          </w:tcPr>
          <w:p w:rsidR="00F11CA3" w:rsidRPr="00F11CA3" w:rsidRDefault="00F11CA3" w:rsidP="00F11CA3">
            <w:pPr>
              <w:pStyle w:val="affff6"/>
              <w:spacing w:before="0"/>
              <w:jc w:val="center"/>
              <w:rPr>
                <w:rFonts w:ascii="Times New Roman" w:hAnsi="Times New Roman"/>
                <w:sz w:val="12"/>
                <w:szCs w:val="12"/>
                <w:lang w:eastAsia="ja-JP"/>
              </w:rPr>
            </w:pPr>
            <w:r w:rsidRPr="00F11CA3">
              <w:rPr>
                <w:rFonts w:ascii="Times New Roman" w:hAnsi="Times New Roman"/>
                <w:sz w:val="12"/>
                <w:szCs w:val="12"/>
                <w:lang w:eastAsia="ja-JP"/>
              </w:rPr>
              <w:t>СП 4.13130.2013 п. 6.1.2 табл. 3</w:t>
            </w:r>
          </w:p>
        </w:tc>
        <w:tc>
          <w:tcPr>
            <w:tcW w:w="1028"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9,0</w:t>
            </w:r>
          </w:p>
        </w:tc>
        <w:tc>
          <w:tcPr>
            <w:tcW w:w="1042" w:type="pct"/>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25.0</w:t>
            </w:r>
          </w:p>
        </w:tc>
      </w:tr>
      <w:tr w:rsidR="00F11CA3" w:rsidRPr="00F11CA3" w:rsidTr="00F11CA3">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КТП (поз. 3.4) – КТП (поз. 3.5)</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lang w:eastAsia="ja-JP"/>
              </w:rPr>
            </w:pPr>
            <w:r w:rsidRPr="00F11CA3">
              <w:rPr>
                <w:rFonts w:ascii="Times New Roman" w:hAnsi="Times New Roman"/>
                <w:sz w:val="12"/>
                <w:szCs w:val="12"/>
                <w:lang w:eastAsia="ja-JP"/>
              </w:rPr>
              <w:t>СП 4.13130.2013 п. 6.1.2 табл. 3</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9,0</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22,7</w:t>
            </w:r>
          </w:p>
        </w:tc>
      </w:tr>
      <w:tr w:rsidR="00F11CA3" w:rsidRPr="00F11CA3" w:rsidTr="00F11CA3">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 xml:space="preserve">КТП (поз. 3.4) – устье добывающей скважины № 423 (ранее </w:t>
            </w:r>
            <w:proofErr w:type="gramStart"/>
            <w:r w:rsidRPr="00F11CA3">
              <w:rPr>
                <w:rFonts w:ascii="Times New Roman" w:hAnsi="Times New Roman"/>
                <w:sz w:val="12"/>
                <w:szCs w:val="12"/>
                <w:shd w:val="clear" w:color="auto" w:fill="FFFFFF"/>
              </w:rPr>
              <w:t>запроектированная</w:t>
            </w:r>
            <w:proofErr w:type="gramEnd"/>
            <w:r w:rsidRPr="00F11CA3">
              <w:rPr>
                <w:rFonts w:ascii="Times New Roman" w:hAnsi="Times New Roman"/>
                <w:sz w:val="12"/>
                <w:szCs w:val="12"/>
                <w:shd w:val="clear" w:color="auto" w:fill="FFFFFF"/>
              </w:rPr>
              <w:t xml:space="preserve"> в объекте 6581)</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lang w:eastAsia="ja-JP"/>
              </w:rPr>
            </w:pPr>
            <w:r w:rsidRPr="00F11CA3">
              <w:rPr>
                <w:rFonts w:ascii="Times New Roman" w:hAnsi="Times New Roman"/>
                <w:sz w:val="12"/>
                <w:szCs w:val="12"/>
                <w:lang w:eastAsia="ja-JP"/>
              </w:rPr>
              <w:t>СП 231.1311500.2015 п. 6.1.12; ПУЭ п. 7.3.84 табл. 7.3.13</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80,0</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112,5</w:t>
            </w:r>
          </w:p>
        </w:tc>
      </w:tr>
      <w:tr w:rsidR="00F11CA3" w:rsidRPr="00F11CA3" w:rsidTr="00F11CA3">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 xml:space="preserve">Станция управления (поз. 4.4) – устье добывающей скважины № 423 (ранее </w:t>
            </w:r>
            <w:r w:rsidRPr="00F11CA3">
              <w:rPr>
                <w:rFonts w:ascii="Times New Roman" w:hAnsi="Times New Roman"/>
                <w:sz w:val="12"/>
                <w:szCs w:val="12"/>
                <w:shd w:val="clear" w:color="auto" w:fill="FFFFFF"/>
              </w:rPr>
              <w:lastRenderedPageBreak/>
              <w:t>запроектированная в объекте 6581)</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lang w:eastAsia="ja-JP"/>
              </w:rPr>
            </w:pPr>
            <w:r w:rsidRPr="00F11CA3">
              <w:rPr>
                <w:rFonts w:ascii="Times New Roman" w:hAnsi="Times New Roman"/>
                <w:sz w:val="12"/>
                <w:szCs w:val="12"/>
                <w:lang w:eastAsia="ja-JP"/>
              </w:rPr>
              <w:t>СП 231.1311500.2015 п. 6.1.12; ПУЭ п. 7.3.84 табл. 7.3.13</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80,0</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106,4</w:t>
            </w:r>
          </w:p>
        </w:tc>
      </w:tr>
      <w:tr w:rsidR="00F11CA3" w:rsidRPr="00F11CA3" w:rsidTr="00F11CA3">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КТП (поз. 3.4) – емкость производственно-дождевых стоков (ранее запроектированная в объекте 6581)</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lang w:eastAsia="ja-JP"/>
              </w:rPr>
            </w:pPr>
            <w:r w:rsidRPr="00F11CA3">
              <w:rPr>
                <w:rFonts w:ascii="Times New Roman" w:hAnsi="Times New Roman"/>
                <w:sz w:val="12"/>
                <w:szCs w:val="12"/>
                <w:lang w:eastAsia="ja-JP"/>
              </w:rPr>
              <w:t>СП 231.1311500.2015 п. 6.1.12; ПУЭ п. 7.3.84 табл. 7.3.13 (примечание)</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12,5</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99,7</w:t>
            </w:r>
          </w:p>
        </w:tc>
      </w:tr>
      <w:tr w:rsidR="00F11CA3" w:rsidRPr="00F11CA3" w:rsidTr="00F11CA3">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rPr>
                <w:rFonts w:ascii="Times New Roman" w:hAnsi="Times New Roman"/>
                <w:sz w:val="12"/>
                <w:szCs w:val="12"/>
                <w:shd w:val="clear" w:color="auto" w:fill="FFFFFF"/>
              </w:rPr>
            </w:pPr>
            <w:r w:rsidRPr="00F11CA3">
              <w:rPr>
                <w:rFonts w:ascii="Times New Roman" w:hAnsi="Times New Roman"/>
                <w:sz w:val="12"/>
                <w:szCs w:val="12"/>
                <w:shd w:val="clear" w:color="auto" w:fill="FFFFFF"/>
              </w:rPr>
              <w:t>Станция управления (поз. 4.4) – емкость производственно-дождевых стоков (ранее запроектированная в объекте 6581)</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lang w:eastAsia="ja-JP"/>
              </w:rPr>
            </w:pPr>
            <w:r w:rsidRPr="00F11CA3">
              <w:rPr>
                <w:rFonts w:ascii="Times New Roman" w:hAnsi="Times New Roman"/>
                <w:sz w:val="12"/>
                <w:szCs w:val="12"/>
                <w:lang w:eastAsia="ja-JP"/>
              </w:rPr>
              <w:t>СП 231.1311500.2015 п. 6.1.12; ПУЭ п. 7.3.84 табл. 7.3.13 (примечание)</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12,5</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pStyle w:val="affff6"/>
              <w:spacing w:before="0"/>
              <w:jc w:val="center"/>
              <w:rPr>
                <w:rFonts w:ascii="Times New Roman" w:hAnsi="Times New Roman"/>
                <w:sz w:val="12"/>
                <w:szCs w:val="12"/>
                <w:shd w:val="clear" w:color="auto" w:fill="FFFFFF"/>
              </w:rPr>
            </w:pPr>
            <w:r w:rsidRPr="00F11CA3">
              <w:rPr>
                <w:rFonts w:ascii="Times New Roman" w:hAnsi="Times New Roman"/>
                <w:sz w:val="12"/>
                <w:szCs w:val="12"/>
                <w:shd w:val="clear" w:color="auto" w:fill="FFFFFF"/>
              </w:rPr>
              <w:t>93,7</w:t>
            </w:r>
          </w:p>
        </w:tc>
      </w:tr>
    </w:tbl>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 соответствии с п.7.4.5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Пополнение запаса воды пожарных автоцистерн предусматривается из существующих источников наружного противопожарного водоснабжения в п. Ровно-Владимировка.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Прибытие пожарной техники к проектируемым площадкам осуществляется по существующей дорожной сети, а также по проектируемым подъездным путям с шириной дорожного полотна 6,5 м, и грунтощебеночным покрытием, соответствующим покрытию низшего типа по табл.7.17 СП 37.13330.2012. Дорожное полотно, в соответствие с п.7.5.10 СП 37.13330.2012 имеет серповидный профиль, обеспечивающий естественный отвод поверхностных вод.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Принятые технические решения не противоречат требуемым характеристикам, приведенным в статье 98 п. 6 Федерального закона от 22.07.2008 № 123-ФЗ, и обеспечивают возможность движения пожарной техники. </w:t>
      </w:r>
    </w:p>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Согласно п.7.4.9 СП 37.13330.2012, в конце дорог имеются разворотные площадки. Размер разворотных площадок составляет не менее 15х15 м, что в соответствие с п.8.13 СП 4.13130.2013 обеспечивает возможность разворота пожарной техники. Разъе</w:t>
      </w:r>
      <w:proofErr w:type="gramStart"/>
      <w:r w:rsidRPr="00F11CA3">
        <w:rPr>
          <w:rFonts w:ascii="Times New Roman" w:eastAsia="Calibri" w:hAnsi="Times New Roman" w:cs="Times New Roman"/>
          <w:bCs/>
          <w:sz w:val="12"/>
          <w:szCs w:val="12"/>
        </w:rPr>
        <w:t>зд встр</w:t>
      </w:r>
      <w:proofErr w:type="gramEnd"/>
      <w:r w:rsidRPr="00F11CA3">
        <w:rPr>
          <w:rFonts w:ascii="Times New Roman" w:eastAsia="Calibri" w:hAnsi="Times New Roman" w:cs="Times New Roman"/>
          <w:bCs/>
          <w:sz w:val="12"/>
          <w:szCs w:val="12"/>
        </w:rPr>
        <w:t>ечного транспорта обеспечивается в соответствие с п.7.5.7 СП 37.13330.2012.</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
    <w:p w:rsidR="00F11CA3" w:rsidRPr="00F11CA3" w:rsidRDefault="00F11CA3" w:rsidP="00F11CA3">
      <w:pPr>
        <w:tabs>
          <w:tab w:val="left" w:pos="6936"/>
        </w:tabs>
        <w:spacing w:after="0" w:line="240" w:lineRule="auto"/>
        <w:ind w:firstLine="284"/>
        <w:jc w:val="center"/>
        <w:rPr>
          <w:rFonts w:ascii="Times New Roman" w:eastAsia="Calibri" w:hAnsi="Times New Roman" w:cs="Times New Roman"/>
          <w:b/>
          <w:bCs/>
          <w:sz w:val="12"/>
          <w:szCs w:val="12"/>
        </w:rPr>
      </w:pPr>
      <w:r w:rsidRPr="00F11CA3">
        <w:rPr>
          <w:rFonts w:ascii="Times New Roman" w:eastAsia="Calibri" w:hAnsi="Times New Roman" w:cs="Times New Roman"/>
          <w:b/>
          <w:bCs/>
          <w:sz w:val="12"/>
          <w:szCs w:val="12"/>
        </w:rPr>
        <w:t xml:space="preserve">2.6. </w:t>
      </w:r>
      <w:proofErr w:type="gramStart"/>
      <w:r w:rsidRPr="00F11CA3">
        <w:rPr>
          <w:rFonts w:ascii="Times New Roman" w:eastAsia="Calibri" w:hAnsi="Times New Roman" w:cs="Times New Roman"/>
          <w:b/>
          <w:bCs/>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F11CA3">
        <w:rPr>
          <w:rFonts w:ascii="Times New Roman" w:eastAsia="Calibri" w:hAnsi="Times New Roman" w:cs="Times New Roman"/>
          <w:bCs/>
          <w:sz w:val="12"/>
          <w:szCs w:val="12"/>
        </w:rPr>
        <w:t>ств пр</w:t>
      </w:r>
      <w:proofErr w:type="gramEnd"/>
      <w:r w:rsidRPr="00F11CA3">
        <w:rPr>
          <w:rFonts w:ascii="Times New Roman" w:eastAsia="Calibri" w:hAnsi="Times New Roman" w:cs="Times New Roman"/>
          <w:bCs/>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инженерной защите зданий и сооружений от опасных природных процессов и явлений</w:t>
      </w:r>
    </w:p>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99"/>
        <w:gridCol w:w="5461"/>
      </w:tblGrid>
      <w:tr w:rsidR="00F11CA3" w:rsidRPr="00F11CA3" w:rsidTr="007B1D6E">
        <w:trPr>
          <w:tblHeader/>
        </w:trPr>
        <w:tc>
          <w:tcPr>
            <w:tcW w:w="303" w:type="pct"/>
            <w:shd w:val="clear" w:color="auto" w:fill="auto"/>
            <w:vAlign w:val="center"/>
          </w:tcPr>
          <w:p w:rsidR="00F11CA3" w:rsidRPr="00F11CA3" w:rsidRDefault="00F11CA3" w:rsidP="00F11CA3">
            <w:pPr>
              <w:spacing w:after="0" w:line="240" w:lineRule="auto"/>
              <w:jc w:val="center"/>
              <w:rPr>
                <w:rFonts w:ascii="Times New Roman" w:hAnsi="Times New Roman" w:cs="Times New Roman"/>
                <w:snapToGrid w:val="0"/>
                <w:sz w:val="12"/>
                <w:szCs w:val="12"/>
              </w:rPr>
            </w:pPr>
            <w:r w:rsidRPr="00F11CA3">
              <w:rPr>
                <w:rFonts w:ascii="Times New Roman" w:hAnsi="Times New Roman" w:cs="Times New Roman"/>
                <w:snapToGrid w:val="0"/>
                <w:sz w:val="12"/>
                <w:szCs w:val="12"/>
              </w:rPr>
              <w:t xml:space="preserve">№ </w:t>
            </w:r>
            <w:proofErr w:type="gramStart"/>
            <w:r w:rsidRPr="00F11CA3">
              <w:rPr>
                <w:rFonts w:ascii="Times New Roman" w:hAnsi="Times New Roman" w:cs="Times New Roman"/>
                <w:snapToGrid w:val="0"/>
                <w:sz w:val="12"/>
                <w:szCs w:val="12"/>
              </w:rPr>
              <w:t>п</w:t>
            </w:r>
            <w:proofErr w:type="gramEnd"/>
            <w:r w:rsidRPr="00F11CA3">
              <w:rPr>
                <w:rFonts w:ascii="Times New Roman" w:hAnsi="Times New Roman" w:cs="Times New Roman"/>
                <w:snapToGrid w:val="0"/>
                <w:sz w:val="12"/>
                <w:szCs w:val="12"/>
              </w:rPr>
              <w:t>/п</w:t>
            </w:r>
          </w:p>
        </w:tc>
        <w:tc>
          <w:tcPr>
            <w:tcW w:w="1164" w:type="pct"/>
            <w:shd w:val="clear" w:color="auto" w:fill="auto"/>
            <w:vAlign w:val="center"/>
          </w:tcPr>
          <w:p w:rsidR="00F11CA3" w:rsidRPr="00F11CA3" w:rsidRDefault="00F11CA3" w:rsidP="00F11CA3">
            <w:pPr>
              <w:spacing w:after="0" w:line="240" w:lineRule="auto"/>
              <w:jc w:val="center"/>
              <w:rPr>
                <w:rFonts w:ascii="Times New Roman" w:hAnsi="Times New Roman" w:cs="Times New Roman"/>
                <w:snapToGrid w:val="0"/>
                <w:sz w:val="12"/>
                <w:szCs w:val="12"/>
              </w:rPr>
            </w:pPr>
            <w:r w:rsidRPr="00F11CA3">
              <w:rPr>
                <w:rFonts w:ascii="Times New Roman" w:hAnsi="Times New Roman" w:cs="Times New Roman"/>
                <w:snapToGrid w:val="0"/>
                <w:sz w:val="12"/>
                <w:szCs w:val="12"/>
              </w:rPr>
              <w:t>Наименование природного процесса, опасного природного явления</w:t>
            </w:r>
          </w:p>
        </w:tc>
        <w:tc>
          <w:tcPr>
            <w:tcW w:w="3533" w:type="pct"/>
            <w:shd w:val="clear" w:color="auto" w:fill="auto"/>
            <w:vAlign w:val="center"/>
          </w:tcPr>
          <w:p w:rsidR="00F11CA3" w:rsidRPr="00F11CA3" w:rsidRDefault="00F11CA3" w:rsidP="00F11CA3">
            <w:pPr>
              <w:spacing w:after="0" w:line="240" w:lineRule="auto"/>
              <w:jc w:val="center"/>
              <w:rPr>
                <w:rFonts w:ascii="Times New Roman" w:hAnsi="Times New Roman" w:cs="Times New Roman"/>
                <w:snapToGrid w:val="0"/>
                <w:sz w:val="12"/>
                <w:szCs w:val="12"/>
              </w:rPr>
            </w:pPr>
            <w:r w:rsidRPr="00F11CA3">
              <w:rPr>
                <w:rFonts w:ascii="Times New Roman" w:hAnsi="Times New Roman" w:cs="Times New Roman"/>
                <w:snapToGrid w:val="0"/>
                <w:sz w:val="12"/>
                <w:szCs w:val="12"/>
              </w:rPr>
              <w:t>Мероприятия по инженерной защите</w:t>
            </w:r>
          </w:p>
        </w:tc>
      </w:tr>
      <w:tr w:rsidR="00F11CA3" w:rsidRPr="00F11CA3" w:rsidTr="007B1D6E">
        <w:tc>
          <w:tcPr>
            <w:tcW w:w="303" w:type="pct"/>
            <w:shd w:val="clear" w:color="auto" w:fill="auto"/>
          </w:tcPr>
          <w:p w:rsidR="00F11CA3" w:rsidRPr="00F11CA3" w:rsidRDefault="00F11CA3" w:rsidP="00F11CA3">
            <w:pPr>
              <w:spacing w:after="0" w:line="240" w:lineRule="auto"/>
              <w:jc w:val="center"/>
              <w:rPr>
                <w:rFonts w:ascii="Times New Roman" w:hAnsi="Times New Roman" w:cs="Times New Roman"/>
                <w:sz w:val="12"/>
                <w:szCs w:val="12"/>
              </w:rPr>
            </w:pPr>
            <w:r w:rsidRPr="00F11CA3">
              <w:rPr>
                <w:rFonts w:ascii="Times New Roman" w:hAnsi="Times New Roman" w:cs="Times New Roman"/>
                <w:sz w:val="12"/>
                <w:szCs w:val="12"/>
              </w:rPr>
              <w:t>1</w:t>
            </w:r>
          </w:p>
        </w:tc>
        <w:tc>
          <w:tcPr>
            <w:tcW w:w="1164" w:type="pct"/>
            <w:shd w:val="clear" w:color="auto" w:fill="auto"/>
          </w:tcPr>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Сильный ветер</w:t>
            </w:r>
          </w:p>
        </w:tc>
        <w:tc>
          <w:tcPr>
            <w:tcW w:w="3533" w:type="pct"/>
            <w:shd w:val="clear" w:color="auto" w:fill="auto"/>
          </w:tcPr>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Несущие конструкции сооружений рассчитаны в соответствии с требованиями СП 20.13330.2016 «Нагрузки и воздействия. Актуализированная редакция СНиП 2.01.07-85», СП 16.13330.2017 «Стальные конструкции. Актуализированная редакция СНиП II-23-81», СП 22.13330.2016 «Основания зданий и сооружений. Актуализированная редакция СНиП 2.02.01-83*» на действие расчетного сочетания нагрузок от собственного веса конструкций, снеговой, ветровой, технологических нагрузок, транспортных нагрузок, нагрузок на монтаже.</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При расчете строительных конструкций учтены также и требования СП 43.13330-2012 «Сооружения промышленных предприятий». Актуализированная редакция СНиП 2.09.03-85».</w:t>
            </w:r>
          </w:p>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 xml:space="preserve">Для предотвращения повреждения кабелей наружных электросетей прокладка их осуществляется в траншее на глубине 0,7 м от планировочной отметки в гибких гофрированных двустенных трубах с защитой кирпичом, и открыто в </w:t>
            </w:r>
            <w:proofErr w:type="spellStart"/>
            <w:r w:rsidRPr="00F11CA3">
              <w:rPr>
                <w:rFonts w:ascii="Times New Roman" w:hAnsi="Times New Roman" w:cs="Times New Roman"/>
                <w:sz w:val="12"/>
                <w:szCs w:val="12"/>
              </w:rPr>
              <w:t>водогазопроводной</w:t>
            </w:r>
            <w:proofErr w:type="spellEnd"/>
            <w:r w:rsidRPr="00F11CA3">
              <w:rPr>
                <w:rFonts w:ascii="Times New Roman" w:hAnsi="Times New Roman" w:cs="Times New Roman"/>
                <w:sz w:val="12"/>
                <w:szCs w:val="12"/>
              </w:rPr>
              <w:t xml:space="preserve"> трубе. </w:t>
            </w:r>
          </w:p>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Длины пролетов между опорами в проекте приняты с соблюдением требований ПУЭ 7 изд.</w:t>
            </w:r>
          </w:p>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 xml:space="preserve">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F11CA3">
              <w:rPr>
                <w:rFonts w:ascii="Times New Roman" w:hAnsi="Times New Roman" w:cs="Times New Roman"/>
                <w:sz w:val="12"/>
                <w:szCs w:val="12"/>
              </w:rPr>
              <w:t>ВЛ</w:t>
            </w:r>
            <w:proofErr w:type="gramEnd"/>
            <w:r w:rsidRPr="00F11CA3">
              <w:rPr>
                <w:rFonts w:ascii="Times New Roman" w:hAnsi="Times New Roman" w:cs="Times New Roman"/>
                <w:sz w:val="12"/>
                <w:szCs w:val="12"/>
              </w:rPr>
              <w:t xml:space="preserve"> 0,4-20 </w:t>
            </w:r>
            <w:proofErr w:type="spellStart"/>
            <w:r w:rsidRPr="00F11CA3">
              <w:rPr>
                <w:rFonts w:ascii="Times New Roman" w:hAnsi="Times New Roman" w:cs="Times New Roman"/>
                <w:sz w:val="12"/>
                <w:szCs w:val="12"/>
              </w:rPr>
              <w:t>кВ</w:t>
            </w:r>
            <w:proofErr w:type="spellEnd"/>
            <w:r w:rsidRPr="00F11CA3">
              <w:rPr>
                <w:rFonts w:ascii="Times New Roman" w:hAnsi="Times New Roman" w:cs="Times New Roman"/>
                <w:sz w:val="12"/>
                <w:szCs w:val="12"/>
              </w:rPr>
              <w:t>».</w:t>
            </w:r>
          </w:p>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Опоры под технологическое оборудование и радиомачту для восприятия горизонтальных нагрузок из плоскости рассчитаны как отдельно стоящие опоры.</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Закрепление опор под электротехническое оборудование и радиомачту предусмотрено в свайные фундаменты.</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Для крепления дорожных плит между собой при устройстве покрытия в них предусмотрены закладные элементы (монтажные петли), которые свариваются при монтаже плит.</w:t>
            </w:r>
          </w:p>
        </w:tc>
      </w:tr>
      <w:tr w:rsidR="00F11CA3" w:rsidRPr="00F11CA3" w:rsidTr="007B1D6E">
        <w:tc>
          <w:tcPr>
            <w:tcW w:w="303" w:type="pct"/>
            <w:shd w:val="clear" w:color="auto" w:fill="auto"/>
          </w:tcPr>
          <w:p w:rsidR="00F11CA3" w:rsidRPr="00F11CA3" w:rsidRDefault="00F11CA3" w:rsidP="00F11CA3">
            <w:pPr>
              <w:spacing w:after="0" w:line="240" w:lineRule="auto"/>
              <w:jc w:val="center"/>
              <w:rPr>
                <w:rFonts w:ascii="Times New Roman" w:hAnsi="Times New Roman" w:cs="Times New Roman"/>
                <w:sz w:val="12"/>
                <w:szCs w:val="12"/>
              </w:rPr>
            </w:pPr>
            <w:r w:rsidRPr="00F11CA3">
              <w:rPr>
                <w:rFonts w:ascii="Times New Roman" w:hAnsi="Times New Roman" w:cs="Times New Roman"/>
                <w:sz w:val="12"/>
                <w:szCs w:val="12"/>
              </w:rPr>
              <w:t>2</w:t>
            </w:r>
          </w:p>
        </w:tc>
        <w:tc>
          <w:tcPr>
            <w:tcW w:w="1164" w:type="pct"/>
            <w:shd w:val="clear" w:color="auto" w:fill="auto"/>
          </w:tcPr>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Сильный ливень, подтопление</w:t>
            </w:r>
          </w:p>
        </w:tc>
        <w:tc>
          <w:tcPr>
            <w:tcW w:w="3533" w:type="pct"/>
            <w:shd w:val="clear" w:color="auto" w:fill="auto"/>
          </w:tcPr>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Отвод поверхностных вод - открытый по естественному и спланированному рельефу, в сторону естественного понижения за пределы площадок.</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 xml:space="preserve">Для монолитных и сборных железобетонных конструкций применять тяжелый бетон по ГОСТ 26633-2015 на портландцементе по ГОСТ 10178-85, марок по водонепроницаемости – </w:t>
            </w:r>
            <w:r w:rsidRPr="00F11CA3">
              <w:rPr>
                <w:rFonts w:ascii="Times New Roman" w:hAnsi="Times New Roman" w:cs="Times New Roman"/>
                <w:bCs/>
                <w:sz w:val="12"/>
                <w:szCs w:val="12"/>
                <w:lang w:val="en-US"/>
              </w:rPr>
              <w:t>W</w:t>
            </w:r>
            <w:r w:rsidRPr="00F11CA3">
              <w:rPr>
                <w:rFonts w:ascii="Times New Roman" w:hAnsi="Times New Roman" w:cs="Times New Roman"/>
                <w:bCs/>
                <w:sz w:val="12"/>
                <w:szCs w:val="12"/>
              </w:rPr>
              <w:t>4,W6.</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 xml:space="preserve">На все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w:t>
            </w:r>
            <w:r w:rsidRPr="00F11CA3">
              <w:rPr>
                <w:rFonts w:ascii="Times New Roman" w:hAnsi="Times New Roman" w:cs="Times New Roman"/>
                <w:bCs/>
                <w:sz w:val="12"/>
                <w:szCs w:val="12"/>
              </w:rPr>
              <w:lastRenderedPageBreak/>
              <w:t>покрытия – 150 мкм. Срок службы покрытия не менее 15 лет.</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 xml:space="preserve">Все металлические конструкции, находящиеся в грунте, защитить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 Срок службы покрытия не менее 15 лет. </w:t>
            </w:r>
          </w:p>
        </w:tc>
      </w:tr>
      <w:tr w:rsidR="00F11CA3" w:rsidRPr="00F11CA3" w:rsidTr="007B1D6E">
        <w:tc>
          <w:tcPr>
            <w:tcW w:w="303" w:type="pct"/>
            <w:shd w:val="clear" w:color="auto" w:fill="auto"/>
          </w:tcPr>
          <w:p w:rsidR="00F11CA3" w:rsidRPr="00F11CA3" w:rsidRDefault="00F11CA3" w:rsidP="00F11CA3">
            <w:pPr>
              <w:spacing w:after="0" w:line="240" w:lineRule="auto"/>
              <w:jc w:val="center"/>
              <w:rPr>
                <w:rFonts w:ascii="Times New Roman" w:hAnsi="Times New Roman" w:cs="Times New Roman"/>
                <w:sz w:val="12"/>
                <w:szCs w:val="12"/>
              </w:rPr>
            </w:pPr>
            <w:r w:rsidRPr="00F11CA3">
              <w:rPr>
                <w:rFonts w:ascii="Times New Roman" w:hAnsi="Times New Roman" w:cs="Times New Roman"/>
                <w:sz w:val="12"/>
                <w:szCs w:val="12"/>
              </w:rPr>
              <w:lastRenderedPageBreak/>
              <w:t>3</w:t>
            </w:r>
          </w:p>
        </w:tc>
        <w:tc>
          <w:tcPr>
            <w:tcW w:w="1164" w:type="pct"/>
            <w:shd w:val="clear" w:color="auto" w:fill="auto"/>
          </w:tcPr>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Сильный снег</w:t>
            </w:r>
          </w:p>
        </w:tc>
        <w:tc>
          <w:tcPr>
            <w:tcW w:w="3533" w:type="pct"/>
            <w:shd w:val="clear" w:color="auto" w:fill="auto"/>
          </w:tcPr>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w:t>
            </w:r>
            <w:proofErr w:type="spellStart"/>
            <w:r w:rsidRPr="00F11CA3">
              <w:rPr>
                <w:rFonts w:ascii="Times New Roman" w:hAnsi="Times New Roman" w:cs="Times New Roman"/>
                <w:bCs/>
                <w:sz w:val="12"/>
                <w:szCs w:val="12"/>
              </w:rPr>
              <w:t>КИПиА</w:t>
            </w:r>
            <w:proofErr w:type="spellEnd"/>
            <w:r w:rsidRPr="00F11CA3">
              <w:rPr>
                <w:rFonts w:ascii="Times New Roman" w:hAnsi="Times New Roman" w:cs="Times New Roman"/>
                <w:bCs/>
                <w:sz w:val="12"/>
                <w:szCs w:val="12"/>
              </w:rPr>
              <w:t xml:space="preserve">. Температура внутри шкафа поддерживается с помощью электрообогревателя, выполненного в общепромышленном исполнении. </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 xml:space="preserve">Линия воздушная 6 </w:t>
            </w:r>
            <w:proofErr w:type="spellStart"/>
            <w:r w:rsidRPr="00F11CA3">
              <w:rPr>
                <w:rFonts w:ascii="Times New Roman" w:hAnsi="Times New Roman" w:cs="Times New Roman"/>
                <w:bCs/>
                <w:sz w:val="12"/>
                <w:szCs w:val="12"/>
              </w:rPr>
              <w:t>кВ</w:t>
            </w:r>
            <w:proofErr w:type="spellEnd"/>
            <w:r w:rsidRPr="00F11CA3">
              <w:rPr>
                <w:rFonts w:ascii="Times New Roman" w:hAnsi="Times New Roman" w:cs="Times New Roman"/>
                <w:bCs/>
                <w:sz w:val="12"/>
                <w:szCs w:val="12"/>
              </w:rPr>
              <w:t xml:space="preserve"> предусмотрена на железобетонных опорах марки А10-3. Опоры выполняются в заводских условиях по серии 3.407.1-143.3.8  «ЖБ опоры </w:t>
            </w:r>
            <w:proofErr w:type="gramStart"/>
            <w:r w:rsidRPr="00F11CA3">
              <w:rPr>
                <w:rFonts w:ascii="Times New Roman" w:hAnsi="Times New Roman" w:cs="Times New Roman"/>
                <w:bCs/>
                <w:sz w:val="12"/>
                <w:szCs w:val="12"/>
              </w:rPr>
              <w:t>ВЛ</w:t>
            </w:r>
            <w:proofErr w:type="gramEnd"/>
            <w:r w:rsidRPr="00F11CA3">
              <w:rPr>
                <w:rFonts w:ascii="Times New Roman" w:hAnsi="Times New Roman" w:cs="Times New Roman"/>
                <w:bCs/>
                <w:sz w:val="12"/>
                <w:szCs w:val="12"/>
              </w:rPr>
              <w:t xml:space="preserve"> 10 </w:t>
            </w:r>
            <w:proofErr w:type="spellStart"/>
            <w:r w:rsidRPr="00F11CA3">
              <w:rPr>
                <w:rFonts w:ascii="Times New Roman" w:hAnsi="Times New Roman" w:cs="Times New Roman"/>
                <w:bCs/>
                <w:sz w:val="12"/>
                <w:szCs w:val="12"/>
              </w:rPr>
              <w:t>кВ</w:t>
            </w:r>
            <w:proofErr w:type="spellEnd"/>
            <w:r w:rsidRPr="00F11CA3">
              <w:rPr>
                <w:rFonts w:ascii="Times New Roman" w:hAnsi="Times New Roman" w:cs="Times New Roman"/>
                <w:bCs/>
                <w:sz w:val="12"/>
                <w:szCs w:val="12"/>
              </w:rPr>
              <w:t>».</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 xml:space="preserve">Анкерные опоры устанавливаются в грунт с плитами П-3и и под стойку и под подкос в сверленые котлованы. </w:t>
            </w:r>
          </w:p>
        </w:tc>
      </w:tr>
      <w:tr w:rsidR="00F11CA3" w:rsidRPr="00F11CA3" w:rsidTr="007B1D6E">
        <w:tc>
          <w:tcPr>
            <w:tcW w:w="303" w:type="pct"/>
            <w:shd w:val="clear" w:color="auto" w:fill="auto"/>
          </w:tcPr>
          <w:p w:rsidR="00F11CA3" w:rsidRPr="00F11CA3" w:rsidRDefault="00F11CA3" w:rsidP="00F11CA3">
            <w:pPr>
              <w:spacing w:after="0" w:line="240" w:lineRule="auto"/>
              <w:jc w:val="center"/>
              <w:rPr>
                <w:rFonts w:ascii="Times New Roman" w:hAnsi="Times New Roman" w:cs="Times New Roman"/>
                <w:sz w:val="12"/>
                <w:szCs w:val="12"/>
              </w:rPr>
            </w:pPr>
            <w:r w:rsidRPr="00F11CA3">
              <w:rPr>
                <w:rFonts w:ascii="Times New Roman" w:hAnsi="Times New Roman" w:cs="Times New Roman"/>
                <w:sz w:val="12"/>
                <w:szCs w:val="12"/>
              </w:rPr>
              <w:t>4</w:t>
            </w:r>
          </w:p>
        </w:tc>
        <w:tc>
          <w:tcPr>
            <w:tcW w:w="1164" w:type="pct"/>
            <w:shd w:val="clear" w:color="auto" w:fill="auto"/>
          </w:tcPr>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Сильный мороз</w:t>
            </w:r>
          </w:p>
        </w:tc>
        <w:tc>
          <w:tcPr>
            <w:tcW w:w="3533" w:type="pct"/>
            <w:shd w:val="clear" w:color="auto" w:fill="auto"/>
          </w:tcPr>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w:t>
            </w:r>
            <w:proofErr w:type="spellStart"/>
            <w:r w:rsidRPr="00F11CA3">
              <w:rPr>
                <w:rFonts w:ascii="Times New Roman" w:hAnsi="Times New Roman" w:cs="Times New Roman"/>
                <w:bCs/>
                <w:sz w:val="12"/>
                <w:szCs w:val="12"/>
              </w:rPr>
              <w:t>КИПиА</w:t>
            </w:r>
            <w:proofErr w:type="spellEnd"/>
            <w:r w:rsidRPr="00F11CA3">
              <w:rPr>
                <w:rFonts w:ascii="Times New Roman" w:hAnsi="Times New Roman" w:cs="Times New Roman"/>
                <w:bCs/>
                <w:sz w:val="12"/>
                <w:szCs w:val="12"/>
              </w:rPr>
              <w:t xml:space="preserve">. Температура внутри шкафа поддерживается с помощью электрообогревателя, выполненного в общепромышленном исполнении. </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Для монолитных и сборных железобетонных конструкций применять тяжелый бетон по ГОСТ 26633-2015 на портландцементе по ГОСТ 10178-85, марок морозостойкости – F200.</w:t>
            </w:r>
          </w:p>
        </w:tc>
      </w:tr>
      <w:tr w:rsidR="00F11CA3" w:rsidRPr="00F11CA3" w:rsidTr="007B1D6E">
        <w:tc>
          <w:tcPr>
            <w:tcW w:w="303" w:type="pct"/>
            <w:shd w:val="clear" w:color="auto" w:fill="auto"/>
          </w:tcPr>
          <w:p w:rsidR="00F11CA3" w:rsidRPr="00F11CA3" w:rsidRDefault="00F11CA3" w:rsidP="00F11CA3">
            <w:pPr>
              <w:spacing w:after="0" w:line="240" w:lineRule="auto"/>
              <w:jc w:val="center"/>
              <w:rPr>
                <w:rFonts w:ascii="Times New Roman" w:hAnsi="Times New Roman" w:cs="Times New Roman"/>
                <w:sz w:val="12"/>
                <w:szCs w:val="12"/>
              </w:rPr>
            </w:pPr>
            <w:r w:rsidRPr="00F11CA3">
              <w:rPr>
                <w:rFonts w:ascii="Times New Roman" w:hAnsi="Times New Roman" w:cs="Times New Roman"/>
                <w:sz w:val="12"/>
                <w:szCs w:val="12"/>
              </w:rPr>
              <w:t>5</w:t>
            </w:r>
          </w:p>
        </w:tc>
        <w:tc>
          <w:tcPr>
            <w:tcW w:w="1164" w:type="pct"/>
            <w:shd w:val="clear" w:color="auto" w:fill="auto"/>
          </w:tcPr>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Гроза</w:t>
            </w:r>
          </w:p>
        </w:tc>
        <w:tc>
          <w:tcPr>
            <w:tcW w:w="3533" w:type="pct"/>
            <w:shd w:val="clear" w:color="auto" w:fill="auto"/>
          </w:tcPr>
          <w:p w:rsidR="00F11CA3" w:rsidRPr="00F11CA3" w:rsidRDefault="00F11CA3" w:rsidP="00F11CA3">
            <w:pPr>
              <w:spacing w:after="0" w:line="240" w:lineRule="auto"/>
              <w:jc w:val="both"/>
              <w:rPr>
                <w:rFonts w:ascii="Times New Roman" w:hAnsi="Times New Roman" w:cs="Times New Roman"/>
                <w:color w:val="000000"/>
                <w:sz w:val="12"/>
                <w:szCs w:val="12"/>
              </w:rPr>
            </w:pPr>
            <w:r w:rsidRPr="00F11CA3">
              <w:rPr>
                <w:rFonts w:ascii="Times New Roman" w:hAnsi="Times New Roman" w:cs="Times New Roman"/>
                <w:color w:val="000000"/>
                <w:sz w:val="12"/>
                <w:szCs w:val="12"/>
              </w:rPr>
              <w:t>Для защиты электрооборудования от грозовых перенапряжений на корпусе КТП устанавливаются ограничители перенапряжений (входит в комплект поставки КТП).</w:t>
            </w:r>
          </w:p>
          <w:p w:rsidR="00F11CA3" w:rsidRPr="00F11CA3" w:rsidRDefault="00F11CA3" w:rsidP="00F11CA3">
            <w:pPr>
              <w:spacing w:after="0" w:line="240" w:lineRule="auto"/>
              <w:jc w:val="both"/>
              <w:rPr>
                <w:rFonts w:ascii="Times New Roman" w:hAnsi="Times New Roman" w:cs="Times New Roman"/>
                <w:color w:val="000000"/>
                <w:sz w:val="12"/>
                <w:szCs w:val="12"/>
              </w:rPr>
            </w:pPr>
            <w:r w:rsidRPr="00F11CA3">
              <w:rPr>
                <w:rFonts w:ascii="Times New Roman" w:hAnsi="Times New Roman" w:cs="Times New Roman"/>
                <w:color w:val="000000"/>
                <w:sz w:val="12"/>
                <w:szCs w:val="12"/>
              </w:rPr>
              <w:t>Заземление радиомачты выполняется присоединением ее к электродам из круглой оцинкованной стали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оцинкованной сталью  диаметром 12 мм, прокладываемой на глубине 0,5 м от поверхности земли.</w:t>
            </w:r>
          </w:p>
          <w:p w:rsidR="00F11CA3" w:rsidRPr="00F11CA3" w:rsidRDefault="00F11CA3" w:rsidP="00F11CA3">
            <w:pPr>
              <w:spacing w:after="0" w:line="240" w:lineRule="auto"/>
              <w:jc w:val="both"/>
              <w:rPr>
                <w:rFonts w:ascii="Times New Roman" w:hAnsi="Times New Roman" w:cs="Times New Roman"/>
                <w:color w:val="000000"/>
                <w:sz w:val="12"/>
                <w:szCs w:val="12"/>
              </w:rPr>
            </w:pPr>
            <w:proofErr w:type="spellStart"/>
            <w:r w:rsidRPr="00F11CA3">
              <w:rPr>
                <w:rFonts w:ascii="Times New Roman" w:hAnsi="Times New Roman" w:cs="Times New Roman"/>
                <w:color w:val="000000"/>
                <w:sz w:val="12"/>
                <w:szCs w:val="12"/>
              </w:rPr>
              <w:t>Молниезащита</w:t>
            </w:r>
            <w:proofErr w:type="spellEnd"/>
            <w:r w:rsidRPr="00F11CA3">
              <w:rPr>
                <w:rFonts w:ascii="Times New Roman" w:hAnsi="Times New Roman" w:cs="Times New Roman"/>
                <w:color w:val="000000"/>
                <w:sz w:val="12"/>
                <w:szCs w:val="12"/>
              </w:rPr>
              <w:t xml:space="preserve"> радиомачты выполняется </w:t>
            </w:r>
            <w:proofErr w:type="gramStart"/>
            <w:r w:rsidRPr="00F11CA3">
              <w:rPr>
                <w:rFonts w:ascii="Times New Roman" w:hAnsi="Times New Roman" w:cs="Times New Roman"/>
                <w:color w:val="000000"/>
                <w:sz w:val="12"/>
                <w:szCs w:val="12"/>
              </w:rPr>
              <w:t>молниеотводом</w:t>
            </w:r>
            <w:proofErr w:type="gramEnd"/>
            <w:r w:rsidRPr="00F11CA3">
              <w:rPr>
                <w:rFonts w:ascii="Times New Roman" w:hAnsi="Times New Roman" w:cs="Times New Roman"/>
                <w:color w:val="000000"/>
                <w:sz w:val="12"/>
                <w:szCs w:val="12"/>
              </w:rPr>
              <w:t xml:space="preserve"> устанавливаемым на радиомачте</w:t>
            </w:r>
          </w:p>
          <w:p w:rsidR="00F11CA3" w:rsidRPr="00F11CA3" w:rsidRDefault="00F11CA3" w:rsidP="00F11CA3">
            <w:pPr>
              <w:spacing w:after="0" w:line="240" w:lineRule="auto"/>
              <w:jc w:val="both"/>
              <w:rPr>
                <w:rFonts w:ascii="Times New Roman" w:hAnsi="Times New Roman" w:cs="Times New Roman"/>
                <w:color w:val="000000"/>
                <w:sz w:val="12"/>
                <w:szCs w:val="12"/>
              </w:rPr>
            </w:pPr>
            <w:r w:rsidRPr="00F11CA3">
              <w:rPr>
                <w:rFonts w:ascii="Times New Roman" w:hAnsi="Times New Roman" w:cs="Times New Roman"/>
                <w:color w:val="000000"/>
                <w:sz w:val="12"/>
                <w:szCs w:val="12"/>
              </w:rPr>
              <w:t xml:space="preserve">Для </w:t>
            </w:r>
            <w:proofErr w:type="spellStart"/>
            <w:r w:rsidRPr="00F11CA3">
              <w:rPr>
                <w:rFonts w:ascii="Times New Roman" w:hAnsi="Times New Roman" w:cs="Times New Roman"/>
                <w:color w:val="000000"/>
                <w:sz w:val="12"/>
                <w:szCs w:val="12"/>
              </w:rPr>
              <w:t>молниезащиты</w:t>
            </w:r>
            <w:proofErr w:type="spellEnd"/>
            <w:r w:rsidRPr="00F11CA3">
              <w:rPr>
                <w:rFonts w:ascii="Times New Roman" w:hAnsi="Times New Roman" w:cs="Times New Roman"/>
                <w:color w:val="000000"/>
                <w:sz w:val="12"/>
                <w:szCs w:val="12"/>
              </w:rPr>
              <w:t xml:space="preserve">,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 </w:t>
            </w:r>
          </w:p>
          <w:p w:rsidR="00F11CA3" w:rsidRPr="00F11CA3" w:rsidRDefault="00F11CA3" w:rsidP="00F11CA3">
            <w:pPr>
              <w:spacing w:after="0" w:line="240" w:lineRule="auto"/>
              <w:jc w:val="both"/>
              <w:rPr>
                <w:rFonts w:ascii="Times New Roman" w:hAnsi="Times New Roman" w:cs="Times New Roman"/>
                <w:color w:val="000000"/>
                <w:sz w:val="12"/>
                <w:szCs w:val="12"/>
              </w:rPr>
            </w:pPr>
            <w:proofErr w:type="gramStart"/>
            <w:r w:rsidRPr="00F11CA3">
              <w:rPr>
                <w:rFonts w:ascii="Times New Roman" w:hAnsi="Times New Roman" w:cs="Times New Roman"/>
                <w:color w:val="000000"/>
                <w:sz w:val="12"/>
                <w:szCs w:val="12"/>
              </w:rPr>
              <w:t xml:space="preserve">Заземлители для </w:t>
            </w:r>
            <w:proofErr w:type="spellStart"/>
            <w:r w:rsidRPr="00F11CA3">
              <w:rPr>
                <w:rFonts w:ascii="Times New Roman" w:hAnsi="Times New Roman" w:cs="Times New Roman"/>
                <w:color w:val="000000"/>
                <w:sz w:val="12"/>
                <w:szCs w:val="12"/>
              </w:rPr>
              <w:t>молниезащиты</w:t>
            </w:r>
            <w:proofErr w:type="spellEnd"/>
            <w:r w:rsidRPr="00F11CA3">
              <w:rPr>
                <w:rFonts w:ascii="Times New Roman" w:hAnsi="Times New Roman" w:cs="Times New Roman"/>
                <w:color w:val="000000"/>
                <w:sz w:val="12"/>
                <w:szCs w:val="12"/>
              </w:rPr>
              <w:t xml:space="preserve"> и защитного заземления – общие. </w:t>
            </w:r>
            <w:proofErr w:type="gramEnd"/>
          </w:p>
        </w:tc>
      </w:tr>
      <w:tr w:rsidR="00F11CA3" w:rsidRPr="00F11CA3" w:rsidTr="007B1D6E">
        <w:trPr>
          <w:trHeight w:val="70"/>
        </w:trPr>
        <w:tc>
          <w:tcPr>
            <w:tcW w:w="303"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keepNext/>
              <w:spacing w:after="0" w:line="240" w:lineRule="auto"/>
              <w:jc w:val="center"/>
              <w:rPr>
                <w:rFonts w:ascii="Times New Roman" w:hAnsi="Times New Roman" w:cs="Times New Roman"/>
                <w:sz w:val="12"/>
                <w:szCs w:val="12"/>
              </w:rPr>
            </w:pPr>
            <w:r w:rsidRPr="00F11CA3">
              <w:rPr>
                <w:rFonts w:ascii="Times New Roman" w:hAnsi="Times New Roman" w:cs="Times New Roman"/>
                <w:sz w:val="12"/>
                <w:szCs w:val="12"/>
              </w:rPr>
              <w:t>6</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spacing w:after="0" w:line="240" w:lineRule="auto"/>
              <w:jc w:val="both"/>
              <w:rPr>
                <w:rFonts w:ascii="Times New Roman" w:hAnsi="Times New Roman" w:cs="Times New Roman"/>
                <w:sz w:val="12"/>
                <w:szCs w:val="12"/>
              </w:rPr>
            </w:pPr>
            <w:r w:rsidRPr="00F11CA3">
              <w:rPr>
                <w:rFonts w:ascii="Times New Roman" w:hAnsi="Times New Roman" w:cs="Times New Roman"/>
                <w:sz w:val="12"/>
                <w:szCs w:val="12"/>
              </w:rPr>
              <w:t>Пучение грунтов</w:t>
            </w:r>
          </w:p>
        </w:tc>
        <w:tc>
          <w:tcPr>
            <w:tcW w:w="3533" w:type="pct"/>
            <w:tcBorders>
              <w:top w:val="single" w:sz="4" w:space="0" w:color="auto"/>
              <w:left w:val="single" w:sz="4" w:space="0" w:color="auto"/>
              <w:bottom w:val="single" w:sz="4" w:space="0" w:color="auto"/>
              <w:right w:val="single" w:sz="4" w:space="0" w:color="auto"/>
            </w:tcBorders>
            <w:shd w:val="clear" w:color="auto" w:fill="auto"/>
          </w:tcPr>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 xml:space="preserve">Для снижения негативного воздействия сил морозного пучения на опору, в сверленом котловане перед бетонированием фундамента вдоль стенки скважины проложить 2 слоя </w:t>
            </w:r>
            <w:proofErr w:type="spellStart"/>
            <w:r w:rsidRPr="00F11CA3">
              <w:rPr>
                <w:rFonts w:ascii="Times New Roman" w:hAnsi="Times New Roman" w:cs="Times New Roman"/>
                <w:bCs/>
                <w:sz w:val="12"/>
                <w:szCs w:val="12"/>
              </w:rPr>
              <w:t>Гидроизола</w:t>
            </w:r>
            <w:proofErr w:type="spellEnd"/>
            <w:r w:rsidRPr="00F11CA3">
              <w:rPr>
                <w:rFonts w:ascii="Times New Roman" w:hAnsi="Times New Roman" w:cs="Times New Roman"/>
                <w:bCs/>
                <w:sz w:val="12"/>
                <w:szCs w:val="12"/>
              </w:rPr>
              <w:t xml:space="preserve"> на глубину - 1,8м.</w:t>
            </w:r>
          </w:p>
          <w:p w:rsidR="00F11CA3" w:rsidRPr="00F11CA3" w:rsidRDefault="00F11CA3" w:rsidP="00F11CA3">
            <w:pPr>
              <w:spacing w:after="0" w:line="240" w:lineRule="auto"/>
              <w:jc w:val="both"/>
              <w:rPr>
                <w:rFonts w:ascii="Times New Roman" w:hAnsi="Times New Roman" w:cs="Times New Roman"/>
                <w:bCs/>
                <w:sz w:val="12"/>
                <w:szCs w:val="12"/>
              </w:rPr>
            </w:pPr>
            <w:r w:rsidRPr="00F11CA3">
              <w:rPr>
                <w:rFonts w:ascii="Times New Roman" w:hAnsi="Times New Roman" w:cs="Times New Roman"/>
                <w:bCs/>
                <w:sz w:val="12"/>
                <w:szCs w:val="12"/>
              </w:rPr>
              <w:t xml:space="preserve">Для обратной засыпки, подсыпок применять </w:t>
            </w:r>
            <w:proofErr w:type="spellStart"/>
            <w:r w:rsidRPr="00F11CA3">
              <w:rPr>
                <w:rFonts w:ascii="Times New Roman" w:hAnsi="Times New Roman" w:cs="Times New Roman"/>
                <w:bCs/>
                <w:sz w:val="12"/>
                <w:szCs w:val="12"/>
              </w:rPr>
              <w:t>непучинистый</w:t>
            </w:r>
            <w:proofErr w:type="spellEnd"/>
            <w:r w:rsidRPr="00F11CA3">
              <w:rPr>
                <w:rFonts w:ascii="Times New Roman" w:hAnsi="Times New Roman" w:cs="Times New Roman"/>
                <w:bCs/>
                <w:sz w:val="12"/>
                <w:szCs w:val="12"/>
              </w:rPr>
              <w:t xml:space="preserve">, </w:t>
            </w:r>
            <w:proofErr w:type="spellStart"/>
            <w:r w:rsidRPr="00F11CA3">
              <w:rPr>
                <w:rFonts w:ascii="Times New Roman" w:hAnsi="Times New Roman" w:cs="Times New Roman"/>
                <w:bCs/>
                <w:sz w:val="12"/>
                <w:szCs w:val="12"/>
              </w:rPr>
              <w:t>непросадочный</w:t>
            </w:r>
            <w:proofErr w:type="spellEnd"/>
            <w:r w:rsidRPr="00F11CA3">
              <w:rPr>
                <w:rFonts w:ascii="Times New Roman" w:hAnsi="Times New Roman" w:cs="Times New Roman"/>
                <w:bCs/>
                <w:sz w:val="12"/>
                <w:szCs w:val="12"/>
              </w:rPr>
              <w:t xml:space="preserve">, </w:t>
            </w:r>
            <w:proofErr w:type="spellStart"/>
            <w:r w:rsidRPr="00F11CA3">
              <w:rPr>
                <w:rFonts w:ascii="Times New Roman" w:hAnsi="Times New Roman" w:cs="Times New Roman"/>
                <w:bCs/>
                <w:sz w:val="12"/>
                <w:szCs w:val="12"/>
              </w:rPr>
              <w:t>ненабухающий</w:t>
            </w:r>
            <w:proofErr w:type="spellEnd"/>
            <w:r w:rsidRPr="00F11CA3">
              <w:rPr>
                <w:rFonts w:ascii="Times New Roman" w:hAnsi="Times New Roman" w:cs="Times New Roman"/>
                <w:bCs/>
                <w:sz w:val="12"/>
                <w:szCs w:val="12"/>
              </w:rPr>
              <w:t xml:space="preserve"> грунт, уплотнение производить в соответствии с требованиями п. 17 СП 45.13330.2017 с коэффициентом уплотнения </w:t>
            </w:r>
            <w:proofErr w:type="spellStart"/>
            <w:proofErr w:type="gramStart"/>
            <w:r w:rsidRPr="00F11CA3">
              <w:rPr>
                <w:rFonts w:ascii="Times New Roman" w:hAnsi="Times New Roman" w:cs="Times New Roman"/>
                <w:bCs/>
                <w:i/>
                <w:iCs/>
                <w:sz w:val="12"/>
                <w:szCs w:val="12"/>
              </w:rPr>
              <w:t>k</w:t>
            </w:r>
            <w:r w:rsidRPr="00F11CA3">
              <w:rPr>
                <w:rFonts w:ascii="Times New Roman" w:hAnsi="Times New Roman" w:cs="Times New Roman"/>
                <w:bCs/>
                <w:i/>
                <w:iCs/>
                <w:sz w:val="12"/>
                <w:szCs w:val="12"/>
                <w:vertAlign w:val="subscript"/>
              </w:rPr>
              <w:t>y</w:t>
            </w:r>
            <w:proofErr w:type="gramEnd"/>
            <w:r w:rsidRPr="00F11CA3">
              <w:rPr>
                <w:rFonts w:ascii="Times New Roman" w:hAnsi="Times New Roman" w:cs="Times New Roman"/>
                <w:bCs/>
                <w:sz w:val="12"/>
                <w:szCs w:val="12"/>
              </w:rPr>
              <w:t>не</w:t>
            </w:r>
            <w:proofErr w:type="spellEnd"/>
            <w:r w:rsidRPr="00F11CA3">
              <w:rPr>
                <w:rFonts w:ascii="Times New Roman" w:hAnsi="Times New Roman" w:cs="Times New Roman"/>
                <w:bCs/>
                <w:sz w:val="12"/>
                <w:szCs w:val="12"/>
              </w:rPr>
              <w:t xml:space="preserve"> менее 0,95.</w:t>
            </w:r>
          </w:p>
        </w:tc>
      </w:tr>
    </w:tbl>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Обслуживающий персонал на проектируемых объектах постоянно не находится. Место постоянного нахождения персонала по данным Заказчика – п. Суходол.</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Защита проектируемого объекта и персонала от чрезвычайных ситуаций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Для защиты персонала, проектируемого технологического оборудования и сооружений предусматривается: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размещение проектируемых сооружений с учетом категории по </w:t>
      </w:r>
      <w:proofErr w:type="spellStart"/>
      <w:r w:rsidRPr="00F11CA3">
        <w:rPr>
          <w:rFonts w:ascii="Times New Roman" w:eastAsia="Calibri" w:hAnsi="Times New Roman" w:cs="Times New Roman"/>
          <w:bCs/>
          <w:sz w:val="12"/>
          <w:szCs w:val="12"/>
        </w:rPr>
        <w:t>взрывопожароопасности</w:t>
      </w:r>
      <w:proofErr w:type="spellEnd"/>
      <w:r w:rsidRPr="00F11CA3">
        <w:rPr>
          <w:rFonts w:ascii="Times New Roman" w:eastAsia="Calibri" w:hAnsi="Times New Roman" w:cs="Times New Roman"/>
          <w:bCs/>
          <w:sz w:val="12"/>
          <w:szCs w:val="12"/>
        </w:rPr>
        <w:t xml:space="preserve"> и с обеспечением необходимых по нормам проходов и с учетом требуемых противопожарных разрывов;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применение конструкций и материалов, соответствующих </w:t>
      </w:r>
      <w:proofErr w:type="gramStart"/>
      <w:r w:rsidRPr="00F11CA3">
        <w:rPr>
          <w:rFonts w:ascii="Times New Roman" w:eastAsia="Calibri" w:hAnsi="Times New Roman" w:cs="Times New Roman"/>
          <w:bCs/>
          <w:sz w:val="12"/>
          <w:szCs w:val="12"/>
        </w:rPr>
        <w:t>природно-климатическим</w:t>
      </w:r>
      <w:proofErr w:type="gramEnd"/>
      <w:r w:rsidRPr="00F11CA3">
        <w:rPr>
          <w:rFonts w:ascii="Times New Roman" w:eastAsia="Calibri" w:hAnsi="Times New Roman" w:cs="Times New Roman"/>
          <w:bCs/>
          <w:sz w:val="12"/>
          <w:szCs w:val="12"/>
        </w:rPr>
        <w:t xml:space="preserve"> и геологическим условия района строительства;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защита от прямых ударов молнии и вторичных ее проявлений, защита от статического электричества;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опорные конструкции технологических, электротехнических эстакад приняты несгораемыми;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применение негорючих материалов в качестве изоляции;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применение краски, не поддерживающей горение;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применение кабелей </w:t>
      </w:r>
      <w:proofErr w:type="spellStart"/>
      <w:r w:rsidRPr="00F11CA3">
        <w:rPr>
          <w:rFonts w:ascii="Times New Roman" w:eastAsia="Calibri" w:hAnsi="Times New Roman" w:cs="Times New Roman"/>
          <w:bCs/>
          <w:sz w:val="12"/>
          <w:szCs w:val="12"/>
        </w:rPr>
        <w:t>КИПиА</w:t>
      </w:r>
      <w:proofErr w:type="spellEnd"/>
      <w:r w:rsidRPr="00F11CA3">
        <w:rPr>
          <w:rFonts w:ascii="Times New Roman" w:eastAsia="Calibri" w:hAnsi="Times New Roman" w:cs="Times New Roman"/>
          <w:bCs/>
          <w:sz w:val="12"/>
          <w:szCs w:val="12"/>
        </w:rPr>
        <w:t xml:space="preserve"> с пониженной горючестью;</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пожаротушение технологических площадок передвижными и первичными средствами;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использование индивидуальных средств защиты;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эвакуация персонала из зоны поражения.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Основными способами защиты персонала от воздействия АХОВ в условиях химического заражения являются: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обучение персонала порядку и правилам поведения в условиях возникновения аварий с АХОВ;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Pr="00F11CA3">
        <w:rPr>
          <w:rFonts w:ascii="Times New Roman" w:eastAsia="Calibri" w:hAnsi="Times New Roman" w:cs="Times New Roman"/>
          <w:bCs/>
          <w:sz w:val="12"/>
          <w:szCs w:val="12"/>
        </w:rPr>
        <w:t>контроль за</w:t>
      </w:r>
      <w:proofErr w:type="gramEnd"/>
      <w:r w:rsidRPr="00F11CA3">
        <w:rPr>
          <w:rFonts w:ascii="Times New Roman" w:eastAsia="Calibri" w:hAnsi="Times New Roman" w:cs="Times New Roman"/>
          <w:bCs/>
          <w:sz w:val="12"/>
          <w:szCs w:val="12"/>
        </w:rPr>
        <w:t xml:space="preserve"> содержанием в воздухе опасных веществ переносными газоанализаторами;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обеспечение обслуживающего персонала средствами индивидуальной защиты;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использование индивидуальных средств защиты;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прогнозирование зон действия поражающих факторов возможных аварий;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своевременное оповещение обслуживающего персонала об авариях с АХОВ;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эвакуация персонала из зоны заражения;</w:t>
      </w:r>
    </w:p>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металлические конструкции защищены от окисляющего действия хлора нанесенным на них антикоррозионным составом.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
    <w:p w:rsidR="00F11CA3" w:rsidRPr="00F11CA3" w:rsidRDefault="00F11CA3" w:rsidP="00F11CA3">
      <w:pPr>
        <w:tabs>
          <w:tab w:val="left" w:pos="6936"/>
        </w:tabs>
        <w:spacing w:after="0" w:line="240" w:lineRule="auto"/>
        <w:ind w:firstLine="284"/>
        <w:jc w:val="center"/>
        <w:rPr>
          <w:rFonts w:ascii="Times New Roman" w:eastAsia="Calibri" w:hAnsi="Times New Roman" w:cs="Times New Roman"/>
          <w:b/>
          <w:bCs/>
          <w:sz w:val="12"/>
          <w:szCs w:val="12"/>
        </w:rPr>
      </w:pPr>
      <w:r w:rsidRPr="00F11CA3">
        <w:rPr>
          <w:rFonts w:ascii="Times New Roman" w:eastAsia="Calibri" w:hAnsi="Times New Roman" w:cs="Times New Roman"/>
          <w:b/>
          <w:bCs/>
          <w:sz w:val="12"/>
          <w:szCs w:val="12"/>
        </w:rPr>
        <w:t>2.7.Информация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Объекты историко-культурного наследия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lastRenderedPageBreak/>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Производство земляных работ возможно только при отсутствии на земельном участке следующих видов объектов культурного наследия (ОКН):</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1.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2. Выявленных объектов культурного наследия.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3. Объектов, обладающих признаками объекта культурного наследия.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4. Зон охраны и защитных зон объектов культурного наследия.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В целях реализации требований Федерального закона №73-ФЗ, необходимо до начала работ провести археологические полевые работы (археологическую разведку) на территории земельного участка под проектируемый объект и получить Заключение государственной историко-культурной экспертизы.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Охранные разведочные археологические работы на земельных участках, отводимых под объект 5903П «Электроснабжение скважин №№460, 442 Боровского месторождения» в муниципальном районе Сергиевский Самарской области проведены в мае 2020 года, главным специалистом группы </w:t>
      </w:r>
      <w:proofErr w:type="spellStart"/>
      <w:r w:rsidRPr="00F11CA3">
        <w:rPr>
          <w:rFonts w:ascii="Times New Roman" w:eastAsia="Calibri" w:hAnsi="Times New Roman" w:cs="Times New Roman"/>
          <w:bCs/>
          <w:sz w:val="12"/>
          <w:szCs w:val="12"/>
        </w:rPr>
        <w:t>археологтческого</w:t>
      </w:r>
      <w:proofErr w:type="spellEnd"/>
      <w:r w:rsidRPr="00F11CA3">
        <w:rPr>
          <w:rFonts w:ascii="Times New Roman" w:eastAsia="Calibri" w:hAnsi="Times New Roman" w:cs="Times New Roman"/>
          <w:bCs/>
          <w:sz w:val="12"/>
          <w:szCs w:val="12"/>
        </w:rPr>
        <w:t xml:space="preserve"> обследования Отдела проектирования полосы отвод</w:t>
      </w:r>
      <w:proofErr w:type="gramStart"/>
      <w:r w:rsidRPr="00F11CA3">
        <w:rPr>
          <w:rFonts w:ascii="Times New Roman" w:eastAsia="Calibri" w:hAnsi="Times New Roman" w:cs="Times New Roman"/>
          <w:bCs/>
          <w:sz w:val="12"/>
          <w:szCs w:val="12"/>
        </w:rPr>
        <w:t>а ООО</w:t>
      </w:r>
      <w:proofErr w:type="gramEnd"/>
      <w:r w:rsidRPr="00F11CA3">
        <w:rPr>
          <w:rFonts w:ascii="Times New Roman" w:eastAsia="Calibri" w:hAnsi="Times New Roman" w:cs="Times New Roman"/>
          <w:bCs/>
          <w:sz w:val="12"/>
          <w:szCs w:val="12"/>
        </w:rPr>
        <w:t xml:space="preserve"> «</w:t>
      </w:r>
      <w:proofErr w:type="spellStart"/>
      <w:r w:rsidRPr="00F11CA3">
        <w:rPr>
          <w:rFonts w:ascii="Times New Roman" w:eastAsia="Calibri" w:hAnsi="Times New Roman" w:cs="Times New Roman"/>
          <w:bCs/>
          <w:sz w:val="12"/>
          <w:szCs w:val="12"/>
        </w:rPr>
        <w:t>СамараНИПИнефть</w:t>
      </w:r>
      <w:proofErr w:type="spellEnd"/>
      <w:r w:rsidRPr="00F11CA3">
        <w:rPr>
          <w:rFonts w:ascii="Times New Roman" w:eastAsia="Calibri" w:hAnsi="Times New Roman" w:cs="Times New Roman"/>
          <w:bCs/>
          <w:sz w:val="12"/>
          <w:szCs w:val="12"/>
        </w:rPr>
        <w:t>» О.В. Андреевой на основании Открытого листа №0326-2020 от 29.04.2020.</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11CA3">
        <w:rPr>
          <w:rFonts w:ascii="Times New Roman" w:eastAsia="Calibri" w:hAnsi="Times New Roman" w:cs="Times New Roman"/>
          <w:bCs/>
          <w:sz w:val="12"/>
          <w:szCs w:val="12"/>
        </w:rPr>
        <w:t>Экспертом Н.Л. Моргуновой проведена государственная историко-культурная экспертиза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хозяйственных работ по проекту 5903П «Электроснабжение скважин №№460, 442 Боровского месторождения» в муниципальном районе Сергиевский Самарской области в период с 10.07.2020 по 21.07.2020</w:t>
      </w:r>
      <w:proofErr w:type="gramEnd"/>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Объекты археологического наследия, на земельном участке, отводимом под объект 5903П «Электроснабжение скважин №№460, 442 Боровского месторождения» в муниципальном районе Сергиевский Самарской области  отсутствуют. Проведение хозяйственных работ на земельном участке, отводимом под объект 5903П «Электроснабжение скважин №№460, 442 Боровского месторождения» в муниципальном районе Сергиевский Самарской области, возможно без ограничений.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Особо охраняемые природные территории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Департамент государственной политики и регулирования в сфере охраны окружающей среды Минприроды России рассмотрел письмо о возможности использования информации для составления отчетов по инженерно-экологическим изысканиям, размещенной на официальном сайте Минприроды РФ в сети Интернет: www.zapoved.ru и сообщает, что считает возможным  использование  указанной информации для составления отчетов по инженерно-экологическим изысканиям. Согласно информации сайта http://www.zapoved.ru на участке проектирования и в 3-х километровой зоне возможного влияния от него, ООПТ федерального значения отсутствуют.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Для определения наличия ООПТ на исследуемой территории были изучены и проанализированы материалы: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информационно-справочной системы ООПТ России (http://oopt.info http://oopt.info/);</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Федеральной государственной информационной системы территориального планирования (https://fgistp.economy.gov.ru</w:t>
      </w:r>
      <w:proofErr w:type="gramStart"/>
      <w:r w:rsidRPr="00F11CA3">
        <w:rPr>
          <w:rFonts w:ascii="Times New Roman" w:eastAsia="Calibri" w:hAnsi="Times New Roman" w:cs="Times New Roman"/>
          <w:bCs/>
          <w:sz w:val="12"/>
          <w:szCs w:val="12"/>
        </w:rPr>
        <w:t xml:space="preserve"> )</w:t>
      </w:r>
      <w:proofErr w:type="gramEnd"/>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roofErr w:type="gramStart"/>
      <w:r w:rsidRPr="00F11CA3">
        <w:rPr>
          <w:rFonts w:ascii="Times New Roman" w:eastAsia="Calibri" w:hAnsi="Times New Roman" w:cs="Times New Roman"/>
          <w:bCs/>
          <w:sz w:val="12"/>
          <w:szCs w:val="12"/>
        </w:rPr>
        <w:t xml:space="preserve"> )</w:t>
      </w:r>
      <w:proofErr w:type="gramEnd"/>
      <w:r w:rsidRPr="00F11CA3">
        <w:rPr>
          <w:rFonts w:ascii="Times New Roman" w:eastAsia="Calibri" w:hAnsi="Times New Roman" w:cs="Times New Roman"/>
          <w:bCs/>
          <w:sz w:val="12"/>
          <w:szCs w:val="12"/>
        </w:rPr>
        <w:t>;</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Администрации Сергиевского района.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Согласно письму Министерства природных ресурсов и экологии Российской Федерации  на территории Сергиевского района Самарской </w:t>
      </w:r>
      <w:proofErr w:type="gramStart"/>
      <w:r w:rsidRPr="00F11CA3">
        <w:rPr>
          <w:rFonts w:ascii="Times New Roman" w:eastAsia="Calibri" w:hAnsi="Times New Roman" w:cs="Times New Roman"/>
          <w:bCs/>
          <w:sz w:val="12"/>
          <w:szCs w:val="12"/>
        </w:rPr>
        <w:t>области</w:t>
      </w:r>
      <w:proofErr w:type="gramEnd"/>
      <w:r w:rsidRPr="00F11CA3">
        <w:rPr>
          <w:rFonts w:ascii="Times New Roman" w:eastAsia="Calibri" w:hAnsi="Times New Roman" w:cs="Times New Roman"/>
          <w:bCs/>
          <w:sz w:val="12"/>
          <w:szCs w:val="12"/>
        </w:rPr>
        <w:t xml:space="preserve"> особо охраняемые природные территории федерального значения отсутствуют.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Согласно письму Министерства лесного хозяйства, охраны окружающей среды и природопользования Самарской области в границах участка работ особо охраняемые территории регионального значения отсутствуют.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Согласно письму Администрации муниципального района Сергиевский Самарской </w:t>
      </w:r>
      <w:proofErr w:type="gramStart"/>
      <w:r w:rsidRPr="00F11CA3">
        <w:rPr>
          <w:rFonts w:ascii="Times New Roman" w:eastAsia="Calibri" w:hAnsi="Times New Roman" w:cs="Times New Roman"/>
          <w:bCs/>
          <w:sz w:val="12"/>
          <w:szCs w:val="12"/>
        </w:rPr>
        <w:t>области</w:t>
      </w:r>
      <w:proofErr w:type="gramEnd"/>
      <w:r w:rsidRPr="00F11CA3">
        <w:rPr>
          <w:rFonts w:ascii="Times New Roman" w:eastAsia="Calibri" w:hAnsi="Times New Roman" w:cs="Times New Roman"/>
          <w:bCs/>
          <w:sz w:val="12"/>
          <w:szCs w:val="12"/>
        </w:rPr>
        <w:t xml:space="preserve"> особо охраняемые природные территории местного значения отсутствуют.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Скотомогильники и другие захоронения, неблагополучные по особо опасным инфекционным и инвазионным заболеваниям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Скотомогильники – это места для захоронения трупов животных, </w:t>
      </w:r>
      <w:proofErr w:type="spellStart"/>
      <w:r w:rsidRPr="00F11CA3">
        <w:rPr>
          <w:rFonts w:ascii="Times New Roman" w:eastAsia="Calibri" w:hAnsi="Times New Roman" w:cs="Times New Roman"/>
          <w:bCs/>
          <w:sz w:val="12"/>
          <w:szCs w:val="12"/>
        </w:rPr>
        <w:t>конфискатов</w:t>
      </w:r>
      <w:proofErr w:type="spellEnd"/>
      <w:r w:rsidRPr="00F11CA3">
        <w:rPr>
          <w:rFonts w:ascii="Times New Roman" w:eastAsia="Calibri" w:hAnsi="Times New Roman" w:cs="Times New Roman"/>
          <w:bCs/>
          <w:sz w:val="12"/>
          <w:szCs w:val="12"/>
        </w:rPr>
        <w:t xml:space="preserve"> мясокомбинатов и боен (забракованные туши и их части), отходов и отбросов, получаемых при переработке сырых животных продуктов. Участок под скотомогильник должен иметь низкий уровень грунтовых вод (не менее 2,5 м от поверхности почвы), располагаться не ближе 0,5 км от населенного пункта, вдали от пастбищ, водоемов, колодцев, проезжих дорог и скотопрогонов. Скотомогильники должны иметь ограждение и быть обнесенными валом со рвом глубиной 1,4 м и шириной 1 м. Въезд оборудуется воротами. За скотомогильниками осуществляется систематический санитарный и ветеринарно-санитарный надзор.</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Согласно ответу Департамента ветеринарии Самарской области в Сергиевском районе Самарской области всего зарегистрировано 3 скотомогильника </w:t>
      </w:r>
      <w:proofErr w:type="gramStart"/>
      <w:r w:rsidRPr="00F11CA3">
        <w:rPr>
          <w:rFonts w:ascii="Times New Roman" w:eastAsia="Calibri" w:hAnsi="Times New Roman" w:cs="Times New Roman"/>
          <w:bCs/>
          <w:sz w:val="12"/>
          <w:szCs w:val="12"/>
        </w:rPr>
        <w:t>имеющих</w:t>
      </w:r>
      <w:proofErr w:type="gramEnd"/>
      <w:r w:rsidRPr="00F11CA3">
        <w:rPr>
          <w:rFonts w:ascii="Times New Roman" w:eastAsia="Calibri" w:hAnsi="Times New Roman" w:cs="Times New Roman"/>
          <w:bCs/>
          <w:sz w:val="12"/>
          <w:szCs w:val="12"/>
        </w:rPr>
        <w:t xml:space="preserve"> местоположение: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на расстоянии 2,0 км от села </w:t>
      </w:r>
      <w:proofErr w:type="gramStart"/>
      <w:r w:rsidRPr="00F11CA3">
        <w:rPr>
          <w:rFonts w:ascii="Times New Roman" w:eastAsia="Calibri" w:hAnsi="Times New Roman" w:cs="Times New Roman"/>
          <w:bCs/>
          <w:sz w:val="12"/>
          <w:szCs w:val="12"/>
        </w:rPr>
        <w:t>Спасское</w:t>
      </w:r>
      <w:proofErr w:type="gramEnd"/>
      <w:r w:rsidRPr="00F11CA3">
        <w:rPr>
          <w:rFonts w:ascii="Times New Roman" w:eastAsia="Calibri" w:hAnsi="Times New Roman" w:cs="Times New Roman"/>
          <w:bCs/>
          <w:sz w:val="12"/>
          <w:szCs w:val="12"/>
        </w:rPr>
        <w:t>;</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на расстоянии 1,0 км от села </w:t>
      </w:r>
      <w:proofErr w:type="spellStart"/>
      <w:r w:rsidRPr="00F11CA3">
        <w:rPr>
          <w:rFonts w:ascii="Times New Roman" w:eastAsia="Calibri" w:hAnsi="Times New Roman" w:cs="Times New Roman"/>
          <w:bCs/>
          <w:sz w:val="12"/>
          <w:szCs w:val="12"/>
        </w:rPr>
        <w:t>Чекалино</w:t>
      </w:r>
      <w:proofErr w:type="spellEnd"/>
      <w:r w:rsidRPr="00F11CA3">
        <w:rPr>
          <w:rFonts w:ascii="Times New Roman" w:eastAsia="Calibri" w:hAnsi="Times New Roman" w:cs="Times New Roman"/>
          <w:bCs/>
          <w:sz w:val="12"/>
          <w:szCs w:val="12"/>
        </w:rPr>
        <w:t>;</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на расстоянии 1,5 км от села Старое </w:t>
      </w:r>
      <w:proofErr w:type="spellStart"/>
      <w:r w:rsidRPr="00F11CA3">
        <w:rPr>
          <w:rFonts w:ascii="Times New Roman" w:eastAsia="Calibri" w:hAnsi="Times New Roman" w:cs="Times New Roman"/>
          <w:bCs/>
          <w:sz w:val="12"/>
          <w:szCs w:val="12"/>
        </w:rPr>
        <w:t>Якушкино</w:t>
      </w:r>
      <w:proofErr w:type="spellEnd"/>
      <w:r w:rsidRPr="00F11CA3">
        <w:rPr>
          <w:rFonts w:ascii="Times New Roman" w:eastAsia="Calibri" w:hAnsi="Times New Roman" w:cs="Times New Roman"/>
          <w:bCs/>
          <w:sz w:val="12"/>
          <w:szCs w:val="12"/>
        </w:rPr>
        <w:t>.</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Расстояние от проектируемого объекта до </w:t>
      </w:r>
      <w:proofErr w:type="gramStart"/>
      <w:r w:rsidRPr="00F11CA3">
        <w:rPr>
          <w:rFonts w:ascii="Times New Roman" w:eastAsia="Calibri" w:hAnsi="Times New Roman" w:cs="Times New Roman"/>
          <w:bCs/>
          <w:sz w:val="12"/>
          <w:szCs w:val="12"/>
        </w:rPr>
        <w:t>с</w:t>
      </w:r>
      <w:proofErr w:type="gramEnd"/>
      <w:r w:rsidRPr="00F11CA3">
        <w:rPr>
          <w:rFonts w:ascii="Times New Roman" w:eastAsia="Calibri" w:hAnsi="Times New Roman" w:cs="Times New Roman"/>
          <w:bCs/>
          <w:sz w:val="12"/>
          <w:szCs w:val="12"/>
        </w:rPr>
        <w:t xml:space="preserve">. Спасское более 25 км, с. </w:t>
      </w:r>
      <w:proofErr w:type="spellStart"/>
      <w:r w:rsidRPr="00F11CA3">
        <w:rPr>
          <w:rFonts w:ascii="Times New Roman" w:eastAsia="Calibri" w:hAnsi="Times New Roman" w:cs="Times New Roman"/>
          <w:bCs/>
          <w:sz w:val="12"/>
          <w:szCs w:val="12"/>
        </w:rPr>
        <w:t>Чекалино</w:t>
      </w:r>
      <w:proofErr w:type="spellEnd"/>
      <w:r w:rsidRPr="00F11CA3">
        <w:rPr>
          <w:rFonts w:ascii="Times New Roman" w:eastAsia="Calibri" w:hAnsi="Times New Roman" w:cs="Times New Roman"/>
          <w:bCs/>
          <w:sz w:val="12"/>
          <w:szCs w:val="12"/>
        </w:rPr>
        <w:t xml:space="preserve"> более 26 км, с. Старое </w:t>
      </w:r>
      <w:proofErr w:type="spellStart"/>
      <w:r w:rsidRPr="00F11CA3">
        <w:rPr>
          <w:rFonts w:ascii="Times New Roman" w:eastAsia="Calibri" w:hAnsi="Times New Roman" w:cs="Times New Roman"/>
          <w:bCs/>
          <w:sz w:val="12"/>
          <w:szCs w:val="12"/>
        </w:rPr>
        <w:t>Якушкино</w:t>
      </w:r>
      <w:proofErr w:type="spellEnd"/>
      <w:r w:rsidRPr="00F11CA3">
        <w:rPr>
          <w:rFonts w:ascii="Times New Roman" w:eastAsia="Calibri" w:hAnsi="Times New Roman" w:cs="Times New Roman"/>
          <w:bCs/>
          <w:sz w:val="12"/>
          <w:szCs w:val="12"/>
        </w:rPr>
        <w:t xml:space="preserve"> более 4 км.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Согласно СанПиН 2.2.1/2.1.1.1200-03 "Санитарно-защитные зоны и санитарная классификация предприятий, сооружений и иных объектов" санитарно-защитная зона скотомогильника составляет от 500 до 1000 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Согласно ответу Департамента ветеринарии Самарской области в Сергиевском районе Самарской области всего зарегистрировано 3 скотомогильника </w:t>
      </w:r>
      <w:proofErr w:type="gramStart"/>
      <w:r w:rsidRPr="00F11CA3">
        <w:rPr>
          <w:rFonts w:ascii="Times New Roman" w:eastAsia="Calibri" w:hAnsi="Times New Roman" w:cs="Times New Roman"/>
          <w:bCs/>
          <w:sz w:val="12"/>
          <w:szCs w:val="12"/>
        </w:rPr>
        <w:t>имеющих</w:t>
      </w:r>
      <w:proofErr w:type="gramEnd"/>
      <w:r w:rsidRPr="00F11CA3">
        <w:rPr>
          <w:rFonts w:ascii="Times New Roman" w:eastAsia="Calibri" w:hAnsi="Times New Roman" w:cs="Times New Roman"/>
          <w:bCs/>
          <w:sz w:val="12"/>
          <w:szCs w:val="12"/>
        </w:rPr>
        <w:t xml:space="preserve"> местоположение: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на расстоянии 2,0 км от села </w:t>
      </w:r>
      <w:proofErr w:type="gramStart"/>
      <w:r w:rsidRPr="00F11CA3">
        <w:rPr>
          <w:rFonts w:ascii="Times New Roman" w:eastAsia="Calibri" w:hAnsi="Times New Roman" w:cs="Times New Roman"/>
          <w:bCs/>
          <w:sz w:val="12"/>
          <w:szCs w:val="12"/>
        </w:rPr>
        <w:t>Спасское</w:t>
      </w:r>
      <w:proofErr w:type="gramEnd"/>
      <w:r w:rsidRPr="00F11CA3">
        <w:rPr>
          <w:rFonts w:ascii="Times New Roman" w:eastAsia="Calibri" w:hAnsi="Times New Roman" w:cs="Times New Roman"/>
          <w:bCs/>
          <w:sz w:val="12"/>
          <w:szCs w:val="12"/>
        </w:rPr>
        <w:t>;</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на расстоянии 1,0 км от села </w:t>
      </w:r>
      <w:proofErr w:type="spellStart"/>
      <w:r w:rsidRPr="00F11CA3">
        <w:rPr>
          <w:rFonts w:ascii="Times New Roman" w:eastAsia="Calibri" w:hAnsi="Times New Roman" w:cs="Times New Roman"/>
          <w:bCs/>
          <w:sz w:val="12"/>
          <w:szCs w:val="12"/>
        </w:rPr>
        <w:t>Чекалино</w:t>
      </w:r>
      <w:proofErr w:type="spellEnd"/>
      <w:r w:rsidRPr="00F11CA3">
        <w:rPr>
          <w:rFonts w:ascii="Times New Roman" w:eastAsia="Calibri" w:hAnsi="Times New Roman" w:cs="Times New Roman"/>
          <w:bCs/>
          <w:sz w:val="12"/>
          <w:szCs w:val="12"/>
        </w:rPr>
        <w:t>;</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на расстоянии 1,5 км от села Старое </w:t>
      </w:r>
      <w:proofErr w:type="spellStart"/>
      <w:r w:rsidRPr="00F11CA3">
        <w:rPr>
          <w:rFonts w:ascii="Times New Roman" w:eastAsia="Calibri" w:hAnsi="Times New Roman" w:cs="Times New Roman"/>
          <w:bCs/>
          <w:sz w:val="12"/>
          <w:szCs w:val="12"/>
        </w:rPr>
        <w:t>Якушкино</w:t>
      </w:r>
      <w:proofErr w:type="spellEnd"/>
      <w:r w:rsidRPr="00F11CA3">
        <w:rPr>
          <w:rFonts w:ascii="Times New Roman" w:eastAsia="Calibri" w:hAnsi="Times New Roman" w:cs="Times New Roman"/>
          <w:bCs/>
          <w:sz w:val="12"/>
          <w:szCs w:val="12"/>
        </w:rPr>
        <w:t>.</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Расстояние от проектируемого объекта до </w:t>
      </w:r>
      <w:proofErr w:type="gramStart"/>
      <w:r w:rsidRPr="00F11CA3">
        <w:rPr>
          <w:rFonts w:ascii="Times New Roman" w:eastAsia="Calibri" w:hAnsi="Times New Roman" w:cs="Times New Roman"/>
          <w:bCs/>
          <w:sz w:val="12"/>
          <w:szCs w:val="12"/>
        </w:rPr>
        <w:t>с</w:t>
      </w:r>
      <w:proofErr w:type="gramEnd"/>
      <w:r w:rsidRPr="00F11CA3">
        <w:rPr>
          <w:rFonts w:ascii="Times New Roman" w:eastAsia="Calibri" w:hAnsi="Times New Roman" w:cs="Times New Roman"/>
          <w:bCs/>
          <w:sz w:val="12"/>
          <w:szCs w:val="12"/>
        </w:rPr>
        <w:t xml:space="preserve">. Спасское более 25 км, с. </w:t>
      </w:r>
      <w:proofErr w:type="spellStart"/>
      <w:r w:rsidRPr="00F11CA3">
        <w:rPr>
          <w:rFonts w:ascii="Times New Roman" w:eastAsia="Calibri" w:hAnsi="Times New Roman" w:cs="Times New Roman"/>
          <w:bCs/>
          <w:sz w:val="12"/>
          <w:szCs w:val="12"/>
        </w:rPr>
        <w:t>Чекалино</w:t>
      </w:r>
      <w:proofErr w:type="spellEnd"/>
      <w:r w:rsidRPr="00F11CA3">
        <w:rPr>
          <w:rFonts w:ascii="Times New Roman" w:eastAsia="Calibri" w:hAnsi="Times New Roman" w:cs="Times New Roman"/>
          <w:bCs/>
          <w:sz w:val="12"/>
          <w:szCs w:val="12"/>
        </w:rPr>
        <w:t xml:space="preserve"> более 26 км, с. Старое </w:t>
      </w:r>
      <w:proofErr w:type="spellStart"/>
      <w:r w:rsidRPr="00F11CA3">
        <w:rPr>
          <w:rFonts w:ascii="Times New Roman" w:eastAsia="Calibri" w:hAnsi="Times New Roman" w:cs="Times New Roman"/>
          <w:bCs/>
          <w:sz w:val="12"/>
          <w:szCs w:val="12"/>
        </w:rPr>
        <w:t>Якушкино</w:t>
      </w:r>
      <w:proofErr w:type="spellEnd"/>
      <w:r w:rsidRPr="00F11CA3">
        <w:rPr>
          <w:rFonts w:ascii="Times New Roman" w:eastAsia="Calibri" w:hAnsi="Times New Roman" w:cs="Times New Roman"/>
          <w:bCs/>
          <w:sz w:val="12"/>
          <w:szCs w:val="12"/>
        </w:rPr>
        <w:t xml:space="preserve"> более 4 км.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Согласно СанПиН 2.2.1/2.1.1.1200-03 "Санитарно-защитные зоны и санитарная классификация предприятий, сооружений и иных объектов" санитарно-защитная зона скотомогильника составляет от 500 до 1000 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Таким образом, на участке работ и в радиусе 1000 м от проектируемого объекта скотомогильники (биотермические ямы), санитарно-защитные зоны, сибиреязвенные захоронения отсутствуют.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Месторождения полезных ископаемых</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lastRenderedPageBreak/>
        <w:t>Правовая охрана недр представляет собой урегулированную правом систему мер, направленную на обеспечение рационального использования недр, предупреждение их истощения и загрязнения в интересах удовлетворения потребностей экономики и населения, охраны окружающей природной среды. Основными требованиями по охране недр являются (ст. 23 Закона РФ «О недрах» [2]):</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соблюдение установленного законодательством порядка предоставления недр и недопущение самовольного пользования;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обеспечение полноты геологического изучения, рационального, комплексного использования и охраны недр;</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предоставляемого в целях, не связанных с добычей полезных ископаемых;</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обеспечение наиболее полного извлечения запасов основных и совместно с ними залегающих полезных ископаемых и попутных компонентов, а также достоверный учет извлекаемых и оставляемых в недрах их запасов;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предотвращение загрязнения недр при проведении работ, связанных с недропользованием (подземное хранение нефти, газа, захоронение вредных веществ и отходов, сброс сточных вод);</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предотвращение накопления промышленных и бытовых отходов на площадях водосбора и в местах залегания подземных вод.</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Учитывая невоспроизводимый характер и экономическое значение минеральных богатств, заключенных в недрах, закон устанавливает приоритет использования и охраны полезных ископаемых. Участок недр, располагающий запасами месторождений полезных ископаемых, предоставляется в первую очередь для их разработки.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органов управления государственным фондом недр об отсутствии полезных ископаемых в недрах под участком предстоящей застройки.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Согласно письму Департамента по недропользованию по Приволжскому Федеральному округу (</w:t>
      </w:r>
      <w:proofErr w:type="spellStart"/>
      <w:r w:rsidRPr="00F11CA3">
        <w:rPr>
          <w:rFonts w:ascii="Times New Roman" w:eastAsia="Calibri" w:hAnsi="Times New Roman" w:cs="Times New Roman"/>
          <w:bCs/>
          <w:sz w:val="12"/>
          <w:szCs w:val="12"/>
        </w:rPr>
        <w:t>Приволжскнедра</w:t>
      </w:r>
      <w:proofErr w:type="spellEnd"/>
      <w:r w:rsidRPr="00F11CA3">
        <w:rPr>
          <w:rFonts w:ascii="Times New Roman" w:eastAsia="Calibri" w:hAnsi="Times New Roman" w:cs="Times New Roman"/>
          <w:bCs/>
          <w:sz w:val="12"/>
          <w:szCs w:val="12"/>
        </w:rPr>
        <w:t>) земельный участок под производство работ находится в границах Боровского поднятия Боровского нефтяного месторождения, расположенном в границах Боровского участка недр имеющего статус горного отвода (</w:t>
      </w:r>
      <w:proofErr w:type="spellStart"/>
      <w:r w:rsidRPr="00F11CA3">
        <w:rPr>
          <w:rFonts w:ascii="Times New Roman" w:eastAsia="Calibri" w:hAnsi="Times New Roman" w:cs="Times New Roman"/>
          <w:bCs/>
          <w:sz w:val="12"/>
          <w:szCs w:val="12"/>
        </w:rPr>
        <w:t>недропользователь</w:t>
      </w:r>
      <w:proofErr w:type="spellEnd"/>
      <w:r w:rsidRPr="00F11CA3">
        <w:rPr>
          <w:rFonts w:ascii="Times New Roman" w:eastAsia="Calibri" w:hAnsi="Times New Roman" w:cs="Times New Roman"/>
          <w:bCs/>
          <w:sz w:val="12"/>
          <w:szCs w:val="12"/>
        </w:rPr>
        <w:t xml:space="preserve"> АО «</w:t>
      </w:r>
      <w:proofErr w:type="spellStart"/>
      <w:r w:rsidRPr="00F11CA3">
        <w:rPr>
          <w:rFonts w:ascii="Times New Roman" w:eastAsia="Calibri" w:hAnsi="Times New Roman" w:cs="Times New Roman"/>
          <w:bCs/>
          <w:sz w:val="12"/>
          <w:szCs w:val="12"/>
        </w:rPr>
        <w:t>Самаранефтегаз</w:t>
      </w:r>
      <w:proofErr w:type="spellEnd"/>
      <w:r w:rsidRPr="00F11CA3">
        <w:rPr>
          <w:rFonts w:ascii="Times New Roman" w:eastAsia="Calibri" w:hAnsi="Times New Roman" w:cs="Times New Roman"/>
          <w:bCs/>
          <w:sz w:val="12"/>
          <w:szCs w:val="12"/>
        </w:rPr>
        <w:t>», лицензия СМР 01990 НЭ).</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Защитные леса и особо защитные участки леса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Согласно Лесному Кодексу РФ (№ 200-ФЗ от 04.01.2006) защитные леса подлежат освоению в целях сохранения </w:t>
      </w:r>
      <w:proofErr w:type="spellStart"/>
      <w:r w:rsidRPr="00F11CA3">
        <w:rPr>
          <w:rFonts w:ascii="Times New Roman" w:eastAsia="Calibri" w:hAnsi="Times New Roman" w:cs="Times New Roman"/>
          <w:bCs/>
          <w:sz w:val="12"/>
          <w:szCs w:val="12"/>
        </w:rPr>
        <w:t>средообразующих</w:t>
      </w:r>
      <w:proofErr w:type="spellEnd"/>
      <w:r w:rsidRPr="00F11CA3">
        <w:rPr>
          <w:rFonts w:ascii="Times New Roman" w:eastAsia="Calibri" w:hAnsi="Times New Roman" w:cs="Times New Roman"/>
          <w:bCs/>
          <w:sz w:val="12"/>
          <w:szCs w:val="12"/>
        </w:rPr>
        <w:t xml:space="preserve">, </w:t>
      </w:r>
      <w:proofErr w:type="spellStart"/>
      <w:r w:rsidRPr="00F11CA3">
        <w:rPr>
          <w:rFonts w:ascii="Times New Roman" w:eastAsia="Calibri" w:hAnsi="Times New Roman" w:cs="Times New Roman"/>
          <w:bCs/>
          <w:sz w:val="12"/>
          <w:szCs w:val="12"/>
        </w:rPr>
        <w:t>водоохранных</w:t>
      </w:r>
      <w:proofErr w:type="spellEnd"/>
      <w:r w:rsidRPr="00F11CA3">
        <w:rPr>
          <w:rFonts w:ascii="Times New Roman" w:eastAsia="Calibri" w:hAnsi="Times New Roman" w:cs="Times New Roman"/>
          <w:bCs/>
          <w:sz w:val="12"/>
          <w:szCs w:val="12"/>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Защитные леса это лесные насаждения, предназначенные для защиты различных объектов от нежелательных природных (</w:t>
      </w:r>
      <w:proofErr w:type="gramStart"/>
      <w:r w:rsidRPr="00F11CA3">
        <w:rPr>
          <w:rFonts w:ascii="Times New Roman" w:eastAsia="Calibri" w:hAnsi="Times New Roman" w:cs="Times New Roman"/>
          <w:bCs/>
          <w:sz w:val="12"/>
          <w:szCs w:val="12"/>
        </w:rPr>
        <w:t>например</w:t>
      </w:r>
      <w:proofErr w:type="gramEnd"/>
      <w:r w:rsidRPr="00F11CA3">
        <w:rPr>
          <w:rFonts w:ascii="Times New Roman" w:eastAsia="Calibri" w:hAnsi="Times New Roman" w:cs="Times New Roman"/>
          <w:bCs/>
          <w:sz w:val="12"/>
          <w:szCs w:val="12"/>
        </w:rPr>
        <w:t xml:space="preserve"> атмосферных осадков, ветров, лавин) или антропогенных воздействий. Могут иметь как искусственное, так и естественное происхождение. Определённые защитные функции выполняют все леса, но среди них выделяют те, для которых эти функции являются главными. Социальное и экологическое значение этих лесов превосходит их хозяйственно-экономическую ценность.</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Защитные леса выделяют в виде отдельных массивов, зон или полос. Правовой режим использования, охраны, защиты, воспроизводства защитных лесов, особо защитных участков лесов устанавливается уполномоченным федеральным органом исполнительной власти.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Защитные леса располагаются как на землях лесного фонда, так и на землях иных категорий.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Согласно письму Министерства лесного хозяйства, охраны окружающей среды и природопользования Самарской области  участок проектируемого строительства не относится к землям лесного фонда.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Согласно письму Администрации муниципального района</w:t>
      </w:r>
      <w:proofErr w:type="gramStart"/>
      <w:r w:rsidRPr="00F11CA3">
        <w:rPr>
          <w:rFonts w:ascii="Times New Roman" w:eastAsia="Calibri" w:hAnsi="Times New Roman" w:cs="Times New Roman"/>
          <w:bCs/>
          <w:sz w:val="12"/>
          <w:szCs w:val="12"/>
        </w:rPr>
        <w:t xml:space="preserve"> С</w:t>
      </w:r>
      <w:proofErr w:type="gramEnd"/>
      <w:r w:rsidRPr="00F11CA3">
        <w:rPr>
          <w:rFonts w:ascii="Times New Roman" w:eastAsia="Calibri" w:hAnsi="Times New Roman" w:cs="Times New Roman"/>
          <w:bCs/>
          <w:sz w:val="12"/>
          <w:szCs w:val="12"/>
        </w:rPr>
        <w:t xml:space="preserve"> Самарской области, на территории проектируемого объекта защитные леса и особо защитные участки леса отсутствуют.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Зоны санитарной охраны и источники питьевого водоснабжения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Основной целью создания и обеспечения режима в зонах санитарной охраны (ЗСО) является санитарная охрана от загрязнения источников водоснабжения и водопроводных сооружений, а также территорий, на которых они расположены. Режим использования и установление границ ЗСО регламентируется СанПиН 2.1.4.1110-02 «Зоны санитарной охраны источников водоснабжения и водопроводов хозяйственно-питьевого водоснабжения». Согласно данному нормативному документу 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ЗСО организуется в составе трех поясов: первый пояс (строгого режима) включает территорию расположения водозабора, площадок всех водозаборных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 ограничений) включают территорию, предназначенную для предупреждения загрязнения воды источника водоснабжения.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 каждом из трех поясов устанавливается специальный режим и определяется комплекс мероприятий, направленных на предупреждение ухудшения качества воды.</w:t>
      </w:r>
    </w:p>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Согласно письму Администрации муниципального района Сергиевский Самарской области, на территории проектируемого объекта поверхностные и подземные источники водоснабжения, а так же ЗСО отсутствуют.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
    <w:p w:rsidR="00F11CA3" w:rsidRPr="00F11CA3" w:rsidRDefault="00F11CA3" w:rsidP="00F11CA3">
      <w:pPr>
        <w:tabs>
          <w:tab w:val="left" w:pos="6936"/>
        </w:tabs>
        <w:spacing w:after="0" w:line="240" w:lineRule="auto"/>
        <w:ind w:firstLine="284"/>
        <w:jc w:val="center"/>
        <w:rPr>
          <w:rFonts w:ascii="Times New Roman" w:eastAsia="Calibri" w:hAnsi="Times New Roman" w:cs="Times New Roman"/>
          <w:b/>
          <w:bCs/>
          <w:sz w:val="12"/>
          <w:szCs w:val="12"/>
        </w:rPr>
      </w:pPr>
      <w:r w:rsidRPr="00F11CA3">
        <w:rPr>
          <w:rFonts w:ascii="Times New Roman" w:eastAsia="Calibri" w:hAnsi="Times New Roman" w:cs="Times New Roman"/>
          <w:b/>
          <w:bCs/>
          <w:sz w:val="12"/>
          <w:szCs w:val="12"/>
        </w:rPr>
        <w:t>2.8. Информация о необходимости осуществления мероприятий по охране окружающей среды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Отвод земли оформить с землепользователем и землевладельцем в соответствии с требованиями Законодательства.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Назначить приказом ответственного за соблюдением требований природоохранного законодательства.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Оборудовать места производства работ табличкой с указанием ответственного лица за экологическую безопасность.</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 период строительства в проекте предусмотрен ряд организационно-технических мероприятий, включающих три основных раздела: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охрана почвенно-растительного слоя и животного мира;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охрана водоемов от загрязнения сточными водами и мусором;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охрана атмосферного воздуха от загрязнения.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охране атмосферного воздуха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Для сохранения состояния приземного слоя воздуха в период строительства рекомендуется: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F11CA3">
        <w:rPr>
          <w:rFonts w:ascii="Times New Roman" w:eastAsia="Calibri" w:hAnsi="Times New Roman" w:cs="Times New Roman"/>
          <w:bCs/>
          <w:sz w:val="12"/>
          <w:szCs w:val="12"/>
        </w:rPr>
        <w:t>соблюдение правил рационального использования работы двигателя, запрет на работы машин на холостом ходу.</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Поскольку на этапе эксплуатации проектируемый объект не является источником выбросов загрязняющих веществ, разработка мероприятий по охране атмосферного воздуха не требуется.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Согласно результатам расчета, уровни акустического воздействия на границе жилой зоны не превышают установленных санитарно-гигиенических нормативов (1,0 ПДУ), поэтому разработка мероприятий по уменьшению уровня шума не требуется.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охране и рациональному использованию земельных ресурсов и почвенного покрова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Согласно Водному кодексу, в границах </w:t>
      </w:r>
      <w:proofErr w:type="spellStart"/>
      <w:r w:rsidRPr="00F11CA3">
        <w:rPr>
          <w:rFonts w:ascii="Times New Roman" w:eastAsia="Calibri" w:hAnsi="Times New Roman" w:cs="Times New Roman"/>
          <w:bCs/>
          <w:sz w:val="12"/>
          <w:szCs w:val="12"/>
        </w:rPr>
        <w:t>водоохранных</w:t>
      </w:r>
      <w:proofErr w:type="spellEnd"/>
      <w:r w:rsidRPr="00F11CA3">
        <w:rPr>
          <w:rFonts w:ascii="Times New Roman" w:eastAsia="Calibri" w:hAnsi="Times New Roman" w:cs="Times New Roman"/>
          <w:bCs/>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В границах </w:t>
      </w:r>
      <w:proofErr w:type="spellStart"/>
      <w:r w:rsidRPr="00F11CA3">
        <w:rPr>
          <w:rFonts w:ascii="Times New Roman" w:eastAsia="Calibri" w:hAnsi="Times New Roman" w:cs="Times New Roman"/>
          <w:bCs/>
          <w:sz w:val="12"/>
          <w:szCs w:val="12"/>
        </w:rPr>
        <w:t>водоохранных</w:t>
      </w:r>
      <w:proofErr w:type="spellEnd"/>
      <w:r w:rsidRPr="00F11CA3">
        <w:rPr>
          <w:rFonts w:ascii="Times New Roman" w:eastAsia="Calibri" w:hAnsi="Times New Roman" w:cs="Times New Roman"/>
          <w:bCs/>
          <w:sz w:val="12"/>
          <w:szCs w:val="12"/>
        </w:rPr>
        <w:t xml:space="preserve"> зон запрещается: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использование сточных вод для удобрения почв;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осуществление авиационных мер по борьбе с вредителями и болезнями растений;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 прибрежных защитных полосах, наряду с установленными выше ограничениями, запрещается: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распашка земель;</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размещение отвалов размываемых грунтов;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выпас сельскохозяйственных животных и организация для них летних лагерей, ванн.</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 целью охраны вод и водных ресурсов в период строительства проектом предусмотрены следующие мероприятия: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F11CA3">
        <w:rPr>
          <w:rFonts w:ascii="Times New Roman" w:eastAsia="Calibri" w:hAnsi="Times New Roman" w:cs="Times New Roman"/>
          <w:bCs/>
          <w:sz w:val="12"/>
          <w:szCs w:val="12"/>
        </w:rPr>
        <w:t>водоохранных</w:t>
      </w:r>
      <w:proofErr w:type="spellEnd"/>
      <w:r w:rsidRPr="00F11CA3">
        <w:rPr>
          <w:rFonts w:ascii="Times New Roman" w:eastAsia="Calibri" w:hAnsi="Times New Roman" w:cs="Times New Roman"/>
          <w:bCs/>
          <w:sz w:val="12"/>
          <w:szCs w:val="12"/>
        </w:rPr>
        <w:t xml:space="preserve"> зон водных объектов;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 в пределах прибрежных защитных зон рек и водоемов запрещается устраивать отвалы грунта;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рациональному использованию общераспространенных полезных ископаемых, используемых в строительстве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Разработка новых карьеров песка проектной документацией не предусматривается.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сбору, использованию, обезвреживанию, транспортировке и размещению опасных отходов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Осуществляется систематический </w:t>
      </w:r>
      <w:proofErr w:type="gramStart"/>
      <w:r w:rsidRPr="00F11CA3">
        <w:rPr>
          <w:rFonts w:ascii="Times New Roman" w:eastAsia="Calibri" w:hAnsi="Times New Roman" w:cs="Times New Roman"/>
          <w:bCs/>
          <w:sz w:val="12"/>
          <w:szCs w:val="12"/>
        </w:rPr>
        <w:t>контроль за</w:t>
      </w:r>
      <w:proofErr w:type="gramEnd"/>
      <w:r w:rsidRPr="00F11CA3">
        <w:rPr>
          <w:rFonts w:ascii="Times New Roman" w:eastAsia="Calibri" w:hAnsi="Times New Roman" w:cs="Times New Roman"/>
          <w:bCs/>
          <w:sz w:val="12"/>
          <w:szCs w:val="12"/>
        </w:rPr>
        <w:t xml:space="preserve"> процессом обращения с отходами.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К основным мероприятиям относятся: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на предприятии приказом назначается </w:t>
      </w:r>
      <w:proofErr w:type="gramStart"/>
      <w:r w:rsidRPr="00F11CA3">
        <w:rPr>
          <w:rFonts w:ascii="Times New Roman" w:eastAsia="Calibri" w:hAnsi="Times New Roman" w:cs="Times New Roman"/>
          <w:bCs/>
          <w:sz w:val="12"/>
          <w:szCs w:val="12"/>
        </w:rPr>
        <w:t>ответственный</w:t>
      </w:r>
      <w:proofErr w:type="gramEnd"/>
      <w:r w:rsidRPr="00F11CA3">
        <w:rPr>
          <w:rFonts w:ascii="Times New Roman" w:eastAsia="Calibri" w:hAnsi="Times New Roman" w:cs="Times New Roman"/>
          <w:bCs/>
          <w:sz w:val="12"/>
          <w:szCs w:val="12"/>
        </w:rPr>
        <w:t xml:space="preserve"> за соблюдение требований природоохранного законодательства;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места производства работ оборудуются табличкой с указанием ответственного лица за экологическую безопасность.</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11CA3">
        <w:rPr>
          <w:rFonts w:ascii="Times New Roman" w:eastAsia="Calibri" w:hAnsi="Times New Roman" w:cs="Times New Roman"/>
          <w:bCs/>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охране недр и континентального шельфа Российской Федерации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фильтрацией загрязняющих веществ с поверхности при загрязнении грунтов почвенного покрова;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интенсификацией экзогенных процессов при строительстве проектируемых сооружений.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lastRenderedPageBreak/>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F11CA3">
        <w:rPr>
          <w:rFonts w:ascii="Times New Roman" w:eastAsia="Calibri" w:hAnsi="Times New Roman" w:cs="Times New Roman"/>
          <w:bCs/>
          <w:sz w:val="12"/>
          <w:szCs w:val="12"/>
        </w:rPr>
        <w:t>контроля за</w:t>
      </w:r>
      <w:proofErr w:type="gramEnd"/>
      <w:r w:rsidRPr="00F11CA3">
        <w:rPr>
          <w:rFonts w:ascii="Times New Roman" w:eastAsia="Calibri" w:hAnsi="Times New Roman" w:cs="Times New Roman"/>
          <w:bCs/>
          <w:sz w:val="12"/>
          <w:szCs w:val="12"/>
        </w:rPr>
        <w:t xml:space="preserve"> состоянием подземных вод с учетом всех источников возможного загрязнения объектов нефтяной структуры.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охране объектов растительного и животного мира и среды их обитания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проектной документацией предусмотрено:</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организацию работ и передвижение машин и механизмов исключительно в </w:t>
      </w:r>
      <w:proofErr w:type="gramStart"/>
      <w:r w:rsidRPr="00F11CA3">
        <w:rPr>
          <w:rFonts w:ascii="Times New Roman" w:eastAsia="Calibri" w:hAnsi="Times New Roman" w:cs="Times New Roman"/>
          <w:bCs/>
          <w:sz w:val="12"/>
          <w:szCs w:val="12"/>
        </w:rPr>
        <w:t>пределах</w:t>
      </w:r>
      <w:proofErr w:type="gramEnd"/>
      <w:r w:rsidRPr="00F11CA3">
        <w:rPr>
          <w:rFonts w:ascii="Times New Roman" w:eastAsia="Calibri" w:hAnsi="Times New Roman" w:cs="Times New Roman"/>
          <w:bCs/>
          <w:sz w:val="12"/>
          <w:szCs w:val="12"/>
        </w:rPr>
        <w:t xml:space="preserve"> отведенных для строительства земель, с максимальным использованием для технологических проездов существующих дорог;</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запрет на складирование и хранение строительных материалов в непредусмотренных проектной документацией местах;</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сбор отходов производства и потребления в специальные контейнеры с дальнейшим вывозом в места хранения и утилизации;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техническое обслуживание машин и механизмов на специально отведенных площадках.</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 целью максимального сокращения воздействия на почвенный покров и растительность должны быть предусмотрена: последовательная рекультивация нарушаемых земель по мере выполнения работ.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11CA3">
        <w:rPr>
          <w:rFonts w:ascii="Times New Roman" w:eastAsia="Calibri" w:hAnsi="Times New Roman" w:cs="Times New Roman"/>
          <w:bCs/>
          <w:sz w:val="12"/>
          <w:szCs w:val="12"/>
        </w:rPr>
        <w:t xml:space="preserve">Мероприятия по предотвращению гибели птиц на проектируемой ВЛ-6 </w:t>
      </w:r>
      <w:proofErr w:type="spellStart"/>
      <w:r w:rsidRPr="00F11CA3">
        <w:rPr>
          <w:rFonts w:ascii="Times New Roman" w:eastAsia="Calibri" w:hAnsi="Times New Roman" w:cs="Times New Roman"/>
          <w:bCs/>
          <w:sz w:val="12"/>
          <w:szCs w:val="12"/>
        </w:rPr>
        <w:t>кВ</w:t>
      </w:r>
      <w:proofErr w:type="spellEnd"/>
      <w:proofErr w:type="gramEnd"/>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F11CA3">
        <w:rPr>
          <w:rFonts w:ascii="Times New Roman" w:eastAsia="Calibri" w:hAnsi="Times New Roman" w:cs="Times New Roman"/>
          <w:bCs/>
          <w:sz w:val="12"/>
          <w:szCs w:val="12"/>
        </w:rPr>
        <w:t>ВЛ</w:t>
      </w:r>
      <w:proofErr w:type="gramEnd"/>
      <w:r w:rsidRPr="00F11CA3">
        <w:rPr>
          <w:rFonts w:ascii="Times New Roman" w:eastAsia="Calibri" w:hAnsi="Times New Roman" w:cs="Times New Roman"/>
          <w:bCs/>
          <w:sz w:val="12"/>
          <w:szCs w:val="12"/>
        </w:rPr>
        <w:t xml:space="preserve"> оборудуется </w:t>
      </w:r>
      <w:proofErr w:type="spellStart"/>
      <w:r w:rsidRPr="00F11CA3">
        <w:rPr>
          <w:rFonts w:ascii="Times New Roman" w:eastAsia="Calibri" w:hAnsi="Times New Roman" w:cs="Times New Roman"/>
          <w:bCs/>
          <w:sz w:val="12"/>
          <w:szCs w:val="12"/>
        </w:rPr>
        <w:t>птицезащитными</w:t>
      </w:r>
      <w:proofErr w:type="spellEnd"/>
      <w:r w:rsidRPr="00F11CA3">
        <w:rPr>
          <w:rFonts w:ascii="Times New Roman" w:eastAsia="Calibri" w:hAnsi="Times New Roman" w:cs="Times New Roman"/>
          <w:bCs/>
          <w:sz w:val="12"/>
          <w:szCs w:val="12"/>
        </w:rPr>
        <w:t xml:space="preserve"> устройствами ПЗУ ВЛ-6 (10) </w:t>
      </w:r>
      <w:proofErr w:type="spellStart"/>
      <w:r w:rsidRPr="00F11CA3">
        <w:rPr>
          <w:rFonts w:ascii="Times New Roman" w:eastAsia="Calibri" w:hAnsi="Times New Roman" w:cs="Times New Roman"/>
          <w:bCs/>
          <w:sz w:val="12"/>
          <w:szCs w:val="12"/>
        </w:rPr>
        <w:t>кВ</w:t>
      </w:r>
      <w:proofErr w:type="spellEnd"/>
      <w:r w:rsidRPr="00F11CA3">
        <w:rPr>
          <w:rFonts w:ascii="Times New Roman" w:eastAsia="Calibri" w:hAnsi="Times New Roman" w:cs="Times New Roman"/>
          <w:bCs/>
          <w:sz w:val="12"/>
          <w:szCs w:val="12"/>
        </w:rPr>
        <w:t xml:space="preserve"> в виде защитных кожухов из полимерных материалов.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
    <w:p w:rsidR="00F11CA3" w:rsidRPr="00F11CA3" w:rsidRDefault="00F11CA3" w:rsidP="00F11CA3">
      <w:pPr>
        <w:tabs>
          <w:tab w:val="left" w:pos="6936"/>
        </w:tabs>
        <w:spacing w:after="0" w:line="240" w:lineRule="auto"/>
        <w:ind w:firstLine="284"/>
        <w:jc w:val="center"/>
        <w:rPr>
          <w:rFonts w:ascii="Times New Roman" w:eastAsia="Calibri" w:hAnsi="Times New Roman" w:cs="Times New Roman"/>
          <w:b/>
          <w:bCs/>
          <w:sz w:val="12"/>
          <w:szCs w:val="12"/>
        </w:rPr>
      </w:pPr>
      <w:r w:rsidRPr="00F11CA3">
        <w:rPr>
          <w:rFonts w:ascii="Times New Roman" w:eastAsia="Calibri" w:hAnsi="Times New Roman" w:cs="Times New Roman"/>
          <w:b/>
          <w:bCs/>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Решения по исключению разгерметизации оборудования и предупреждению аварийных выбросов опасных веществ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 целях исключения разгерметизации оборудования проектной документацией предусматривается: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конструктивные решения, используемые при изготовлении КТП, и устанавливаемая в КТП аппаратура соответствуют действующим нормативным документам РФ (Правилам устройства электроустановок, Правилам технической эксплуатации электроустановок и другим обязательным документам);</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силовой трансформатор изготавливается согласно требованиям ГОСТ 11677-85 (для указанной номинальной мощности и типа трансформатора);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основание КТП представляет собой цельносварную конструкцию с отверстиями для ввода кабелей высокого напряжения и низкого напряжения;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все металлические конструкции, изделия закладные и сварные швы имеют антикоррозийное покрытие. Гарантия на качество антикоррозионного покрытия составляет не менее 15 лет;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регулярное опробование работы всех масляных выключателей в межремонтный период путем их однократного дистанционного отключения и включения, а выключателей, находящихся в резерве – путем дистанционного включения и отключения;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технологические системы, их отдельные элементы, оборудование оснащены необходимыми запорными устройствами, средствами регулирования и блокировками, обеспечивающими безопасную эксплуатацию, возможность проведения ремонтных работ и принятия, оперативных мер по предотвращению аварийных ситуаций или локализации аварий;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превентивные мероприятия: периодический осмотр оборудования, выполнение требований инструкций, проверка заземления, плановые ремонты.</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В обычном состоянии утечки масла отсутствуют. Загрязняющих веществ в воздухе на площадке ПС от масляных трансформаторов в период эксплуатации не имеется.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Перечень мероприятий по гражданской обороне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Сведения об отнесении проектируемого объекта к категории по гражданской обороне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11CA3">
        <w:rPr>
          <w:rFonts w:ascii="Times New Roman" w:eastAsia="Calibri" w:hAnsi="Times New Roman" w:cs="Times New Roman"/>
          <w:bCs/>
          <w:sz w:val="12"/>
          <w:szCs w:val="12"/>
        </w:rPr>
        <w:t>Отнесение организаций к категориям по ГО осуществляется в соответствии с правилами отнесения  организаций к категориям по гражданской обороне в зависимости от роли в экономике государства или влияния на безопасность населения утвержденными Постановлением Правительства от 16 августа 2016 года № 804 и показателями для отнесения  организаций к категориям по ГО, утвержденным приказом МЧС России от 28.11.2016 №ДСП.</w:t>
      </w:r>
      <w:proofErr w:type="gramEnd"/>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Проектируемые сооружения будут входить в состав предприятия имеющего 1 категорию по  ГО.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В соответствии с п. 2 исходных данных и требований  ГУ МЧС России по Самарской  области, проектируемому объекту  категория по ГО в соответствии с критериями не присваивается.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Территории Сергиевского района Самарской области, на территории которых располагаются проектируемые сооружения, не отнесены к категориям по ГО.</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Основными задачами системы оповещения являются: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Средствами получения информации об аварии на проектируемом объекте являются: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сигналы системы автоматики;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сообщение от первого обнаружившего (очевидца, пострадавшего, анонимного источника) аварийную ситуацию.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Обслуживающий персонал обеспечен сотовой связью, c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В случае возникновения ЧС на проектируемом объекте порядок оповещения предусматривается по следующей схеме:</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первый обнаруживший (очевидец, пострадавший, анонимный источник) аварийную ситуацию по средствам радиосвязи, сотовой связи, речевого сообщения информирует дежурного оператора УПСВ «</w:t>
      </w:r>
      <w:proofErr w:type="spellStart"/>
      <w:r w:rsidRPr="00F11CA3">
        <w:rPr>
          <w:rFonts w:ascii="Times New Roman" w:eastAsia="Calibri" w:hAnsi="Times New Roman" w:cs="Times New Roman"/>
          <w:bCs/>
          <w:sz w:val="12"/>
          <w:szCs w:val="12"/>
        </w:rPr>
        <w:t>Радаевка</w:t>
      </w:r>
      <w:proofErr w:type="spellEnd"/>
      <w:r w:rsidRPr="00F11CA3">
        <w:rPr>
          <w:rFonts w:ascii="Times New Roman" w:eastAsia="Calibri" w:hAnsi="Times New Roman" w:cs="Times New Roman"/>
          <w:bCs/>
          <w:sz w:val="12"/>
          <w:szCs w:val="12"/>
        </w:rPr>
        <w:t>».</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оператор, получив сигнал о ЧС, немедленно оповещает: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по средствам телефонной связи, радиосвязи, сотовой связи начальника, мастера УПСВ;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F11CA3">
        <w:rPr>
          <w:rFonts w:ascii="Times New Roman" w:eastAsia="Calibri" w:hAnsi="Times New Roman" w:cs="Times New Roman"/>
          <w:bCs/>
          <w:sz w:val="12"/>
          <w:szCs w:val="12"/>
        </w:rPr>
        <w:t>по средствам радиосвязи, сотовой связи персонал, находящийся на территории месторождения;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по средствам телефонной связи диспетчера ЦДНГ-1;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диспетчер ЦДНГ-1получив сигнал о ЧС, немедленно оповещает по средствам телефонной связи начальника ЦДНГ-1, диспетчера РИТС СГМ, диспетчера ПЧ-175 ООО «РН-Пожарная безопасность</w:t>
      </w:r>
      <w:proofErr w:type="gramStart"/>
      <w:r w:rsidRPr="00F11CA3">
        <w:rPr>
          <w:rFonts w:ascii="Times New Roman" w:eastAsia="Calibri" w:hAnsi="Times New Roman" w:cs="Times New Roman"/>
          <w:bCs/>
          <w:sz w:val="12"/>
          <w:szCs w:val="12"/>
        </w:rPr>
        <w:t>»(</w:t>
      </w:r>
      <w:proofErr w:type="gramEnd"/>
      <w:r w:rsidRPr="00F11CA3">
        <w:rPr>
          <w:rFonts w:ascii="Times New Roman" w:eastAsia="Calibri" w:hAnsi="Times New Roman" w:cs="Times New Roman"/>
          <w:bCs/>
          <w:sz w:val="12"/>
          <w:szCs w:val="12"/>
        </w:rPr>
        <w:t>при необходимости), дежурного скорой медицинс</w:t>
      </w:r>
      <w:r>
        <w:rPr>
          <w:rFonts w:ascii="Times New Roman" w:eastAsia="Calibri" w:hAnsi="Times New Roman" w:cs="Times New Roman"/>
          <w:bCs/>
          <w:sz w:val="12"/>
          <w:szCs w:val="12"/>
        </w:rPr>
        <w:t>кой помощи (при необходимости);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диспетчер РИТС СГМ, получив сигнал о ЧС, немедленно оповещает по средствам телефонной связи начальника смены ЦИТС АО «</w:t>
      </w:r>
      <w:proofErr w:type="spellStart"/>
      <w:r w:rsidRPr="00F11CA3">
        <w:rPr>
          <w:rFonts w:ascii="Times New Roman" w:eastAsia="Calibri" w:hAnsi="Times New Roman" w:cs="Times New Roman"/>
          <w:bCs/>
          <w:sz w:val="12"/>
          <w:szCs w:val="12"/>
        </w:rPr>
        <w:t>Самаранефтегаз</w:t>
      </w:r>
      <w:proofErr w:type="spellEnd"/>
      <w:r w:rsidRPr="00F11CA3">
        <w:rPr>
          <w:rFonts w:ascii="Times New Roman" w:eastAsia="Calibri" w:hAnsi="Times New Roman" w:cs="Times New Roman"/>
          <w:bCs/>
          <w:sz w:val="12"/>
          <w:szCs w:val="12"/>
        </w:rPr>
        <w:t xml:space="preserve">»;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начальник смены ЦИТС, получив сигнал о ЧС, немедленно оповещает по средствам телефонной связи начальника ЦИТС;</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диспетчер ДДС по указанию начальника смены ЦИТС по средствам телефонной связи оповещает диспетчера цеха по ликвидации аварий и их последствий - аварийно-спасательное формирование (ЦЛАП-АСФ), диспетчер</w:t>
      </w:r>
      <w:proofErr w:type="gramStart"/>
      <w:r w:rsidRPr="00F11CA3">
        <w:rPr>
          <w:rFonts w:ascii="Times New Roman" w:eastAsia="Calibri" w:hAnsi="Times New Roman" w:cs="Times New Roman"/>
          <w:bCs/>
          <w:sz w:val="12"/>
          <w:szCs w:val="12"/>
        </w:rPr>
        <w:t>а ООО</w:t>
      </w:r>
      <w:proofErr w:type="gramEnd"/>
      <w:r w:rsidRPr="00F11CA3">
        <w:rPr>
          <w:rFonts w:ascii="Times New Roman" w:eastAsia="Calibri" w:hAnsi="Times New Roman" w:cs="Times New Roman"/>
          <w:bCs/>
          <w:sz w:val="12"/>
          <w:szCs w:val="12"/>
        </w:rPr>
        <w:t xml:space="preserve"> «РН Сервис-Экология», диспетчера ФГУ АСФ Северо-восточная противофонтанная военизированная часть (СВПФВЧ);</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диспетчер ДДС по указанию руководителя (заместителя) АО «</w:t>
      </w:r>
      <w:proofErr w:type="spellStart"/>
      <w:r w:rsidRPr="00F11CA3">
        <w:rPr>
          <w:rFonts w:ascii="Times New Roman" w:eastAsia="Calibri" w:hAnsi="Times New Roman" w:cs="Times New Roman"/>
          <w:bCs/>
          <w:sz w:val="12"/>
          <w:szCs w:val="12"/>
        </w:rPr>
        <w:t>Самаранефтегаз</w:t>
      </w:r>
      <w:proofErr w:type="spellEnd"/>
      <w:r w:rsidRPr="00F11CA3">
        <w:rPr>
          <w:rFonts w:ascii="Times New Roman" w:eastAsia="Calibri" w:hAnsi="Times New Roman" w:cs="Times New Roman"/>
          <w:bCs/>
          <w:sz w:val="12"/>
          <w:szCs w:val="12"/>
        </w:rPr>
        <w:t>» по средствам телефонной связи информирует диспетчера ЕДДС муниципального района Сергиевский, ГУ МЧС России по Самарской области, силы привлекаемых организаций (ПАСФ).</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Оповещение местных и территориальных органов власти, оперативных служб, руководства АО «</w:t>
      </w:r>
      <w:proofErr w:type="spellStart"/>
      <w:r w:rsidRPr="00F11CA3">
        <w:rPr>
          <w:rFonts w:ascii="Times New Roman" w:eastAsia="Calibri" w:hAnsi="Times New Roman" w:cs="Times New Roman"/>
          <w:bCs/>
          <w:sz w:val="12"/>
          <w:szCs w:val="12"/>
        </w:rPr>
        <w:t>Самаранефтегаз</w:t>
      </w:r>
      <w:proofErr w:type="spellEnd"/>
      <w:r w:rsidRPr="00F11CA3">
        <w:rPr>
          <w:rFonts w:ascii="Times New Roman" w:eastAsia="Calibri" w:hAnsi="Times New Roman" w:cs="Times New Roman"/>
          <w:bCs/>
          <w:sz w:val="12"/>
          <w:szCs w:val="12"/>
        </w:rPr>
        <w:t>» и т.д. осуществляется с использованием средств телефонной связи.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Информация о ЧС доводится со следующими временными характеристиками: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Схема передачи информации при угрозе возникновения и возникновении чрезвычайных ситуаций приведена на рисунке</w:t>
      </w:r>
    </w:p>
    <w:p w:rsidR="001376DD" w:rsidRDefault="00F11CA3" w:rsidP="00F11CA3">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1933575" cy="1909405"/>
            <wp:effectExtent l="0" t="0" r="0" b="0"/>
            <wp:docPr id="5" name="Рисунок 5"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нимок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3575" cy="1909405"/>
                    </a:xfrm>
                    <a:prstGeom prst="rect">
                      <a:avLst/>
                    </a:prstGeom>
                    <a:noFill/>
                    <a:ln>
                      <a:noFill/>
                    </a:ln>
                  </pic:spPr>
                </pic:pic>
              </a:graphicData>
            </a:graphic>
          </wp:inline>
        </w:drawing>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11CA3">
        <w:rPr>
          <w:rFonts w:ascii="Times New Roman" w:eastAsia="Calibri" w:hAnsi="Times New Roman" w:cs="Times New Roman"/>
          <w:bCs/>
          <w:sz w:val="12"/>
          <w:szCs w:val="12"/>
        </w:rPr>
        <w:t>Мероприятия по световой и другим видам маскировки проектируемого объекта</w:t>
      </w:r>
      <w:proofErr w:type="gramEnd"/>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Комплекс мероприятий по световой и другим видам маскировки определяется в соответствии с СП 165.1325800.2014 «Инженерно-технические мероприятия по гражданской обороне».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Подготовку к ведению маскировочных мероприятий на объектах и территориях осуществляют в мирное время заблаговременно, путем разработки планирующих документов, подготовки личного состава аварийно-спасательных формирований и спасательных служб, а также накоплением имущества и технических средств, необходимых для их проведения.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Световая маскировка проектируемых сооружений в соответствии с СП 165.1325800.2014 «Инженерно-технические мероприятия по гражданской обороне» предусматривается в двух режимах: частичного затемнения и ложного освещения.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Здания на территории ПС предусматриваются без оконных проемов. Управление внутренним освещением в помещениях осуществляется выключателями в соответствующем исполнении, устанавливаемыми по месту.</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Решения по обеспечению безаварийной остановки технологических процессов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 xml:space="preserve">Проектируемый объект является источником электроснабжения </w:t>
      </w:r>
      <w:proofErr w:type="spellStart"/>
      <w:r w:rsidRPr="00F11CA3">
        <w:rPr>
          <w:rFonts w:ascii="Times New Roman" w:eastAsia="Calibri" w:hAnsi="Times New Roman" w:cs="Times New Roman"/>
          <w:bCs/>
          <w:sz w:val="12"/>
          <w:szCs w:val="12"/>
        </w:rPr>
        <w:t>объктов</w:t>
      </w:r>
      <w:proofErr w:type="spellEnd"/>
      <w:r w:rsidRPr="00F11CA3">
        <w:rPr>
          <w:rFonts w:ascii="Times New Roman" w:eastAsia="Calibri" w:hAnsi="Times New Roman" w:cs="Times New Roman"/>
          <w:bCs/>
          <w:sz w:val="12"/>
          <w:szCs w:val="12"/>
        </w:rPr>
        <w:t xml:space="preserve"> СГМ АО «</w:t>
      </w:r>
      <w:proofErr w:type="spellStart"/>
      <w:r w:rsidRPr="00F11CA3">
        <w:rPr>
          <w:rFonts w:ascii="Times New Roman" w:eastAsia="Calibri" w:hAnsi="Times New Roman" w:cs="Times New Roman"/>
          <w:bCs/>
          <w:sz w:val="12"/>
          <w:szCs w:val="12"/>
        </w:rPr>
        <w:t>Самаранефтегаз</w:t>
      </w:r>
      <w:proofErr w:type="spellEnd"/>
      <w:r w:rsidRPr="00F11CA3">
        <w:rPr>
          <w:rFonts w:ascii="Times New Roman" w:eastAsia="Calibri" w:hAnsi="Times New Roman" w:cs="Times New Roman"/>
          <w:bCs/>
          <w:sz w:val="12"/>
          <w:szCs w:val="12"/>
        </w:rPr>
        <w:t xml:space="preserve">», продолжающих свою деятельность в военное время. Отключение объектов электропотребления от ПС 35/10 </w:t>
      </w:r>
      <w:proofErr w:type="spellStart"/>
      <w:r w:rsidRPr="00F11CA3">
        <w:rPr>
          <w:rFonts w:ascii="Times New Roman" w:eastAsia="Calibri" w:hAnsi="Times New Roman" w:cs="Times New Roman"/>
          <w:bCs/>
          <w:sz w:val="12"/>
          <w:szCs w:val="12"/>
        </w:rPr>
        <w:t>кВ</w:t>
      </w:r>
      <w:proofErr w:type="spellEnd"/>
      <w:r w:rsidRPr="00F11CA3">
        <w:rPr>
          <w:rFonts w:ascii="Times New Roman" w:eastAsia="Calibri" w:hAnsi="Times New Roman" w:cs="Times New Roman"/>
          <w:bCs/>
          <w:sz w:val="12"/>
          <w:szCs w:val="12"/>
        </w:rPr>
        <w:t xml:space="preserve"> и обесточивание проектируемого объекта по сигналам ГО не предусматривается. </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Повышение эффективности защиты проектируемого объекта заключается в увеличении сопротивляемости зданий, сооружений и конструкций объекта к воздействию поражающих факторов современных средств поражения, а также в защите оборудования, в наличии сре</w:t>
      </w:r>
      <w:proofErr w:type="gramStart"/>
      <w:r w:rsidRPr="00F11CA3">
        <w:rPr>
          <w:rFonts w:ascii="Times New Roman" w:eastAsia="Calibri" w:hAnsi="Times New Roman" w:cs="Times New Roman"/>
          <w:bCs/>
          <w:sz w:val="12"/>
          <w:szCs w:val="12"/>
        </w:rPr>
        <w:t>дств св</w:t>
      </w:r>
      <w:proofErr w:type="gramEnd"/>
      <w:r w:rsidRPr="00F11CA3">
        <w:rPr>
          <w:rFonts w:ascii="Times New Roman" w:eastAsia="Calibri" w:hAnsi="Times New Roman" w:cs="Times New Roman"/>
          <w:bCs/>
          <w:sz w:val="12"/>
          <w:szCs w:val="12"/>
        </w:rPr>
        <w:t>язи и других средств, составляющих материальную основу производственного процесса.</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Повышение устойчивости объекта достигается путем заблаговременного проведения мероприятий, направленных на снижение возможных потерь и разрушений от поражающих факторов, создание условий для ликвидации последствий и осуществления в сжатые сроки работ по восстановлению объекта экономики. Мероприятия в этой области осуществляются заблаговременно в мирное время (период повседневной деятельности), в угрожаемый период, а также в условиях военного времени.</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sidRPr="00F11CA3">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 (в том числе от вторичных поражающих факторов) включают:</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 xml:space="preserve">размещение сооружений с учетом категории по </w:t>
      </w:r>
      <w:proofErr w:type="spellStart"/>
      <w:r w:rsidRPr="00F11CA3">
        <w:rPr>
          <w:rFonts w:ascii="Times New Roman" w:eastAsia="Calibri" w:hAnsi="Times New Roman" w:cs="Times New Roman"/>
          <w:bCs/>
          <w:sz w:val="12"/>
          <w:szCs w:val="12"/>
        </w:rPr>
        <w:t>взрывопожароопасности</w:t>
      </w:r>
      <w:proofErr w:type="spellEnd"/>
      <w:r w:rsidRPr="00F11CA3">
        <w:rPr>
          <w:rFonts w:ascii="Times New Roman" w:eastAsia="Calibri" w:hAnsi="Times New Roman" w:cs="Times New Roman"/>
          <w:bCs/>
          <w:sz w:val="12"/>
          <w:szCs w:val="12"/>
        </w:rPr>
        <w:t>, с обеспечением необходимых по нормам разрывов;</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наличие двух независимых источников электроснабжения;</w:t>
      </w:r>
    </w:p>
    <w:p w:rsidR="00F11CA3" w:rsidRP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11CA3">
        <w:rPr>
          <w:rFonts w:ascii="Times New Roman" w:eastAsia="Calibri" w:hAnsi="Times New Roman" w:cs="Times New Roman"/>
          <w:bCs/>
          <w:sz w:val="12"/>
          <w:szCs w:val="12"/>
        </w:rPr>
        <w:t>раздельная работа трансформаторов, с автоматическим перераспределением нагрузки;</w:t>
      </w:r>
    </w:p>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F11CA3">
        <w:rPr>
          <w:rFonts w:ascii="Times New Roman" w:eastAsia="Calibri" w:hAnsi="Times New Roman" w:cs="Times New Roman"/>
          <w:bCs/>
          <w:sz w:val="12"/>
          <w:szCs w:val="12"/>
        </w:rPr>
        <w:t>бесперебойное питание оборудования связи и передачи данных в течени</w:t>
      </w:r>
      <w:proofErr w:type="gramStart"/>
      <w:r w:rsidRPr="00F11CA3">
        <w:rPr>
          <w:rFonts w:ascii="Times New Roman" w:eastAsia="Calibri" w:hAnsi="Times New Roman" w:cs="Times New Roman"/>
          <w:bCs/>
          <w:sz w:val="12"/>
          <w:szCs w:val="12"/>
        </w:rPr>
        <w:t>и</w:t>
      </w:r>
      <w:proofErr w:type="gramEnd"/>
      <w:r w:rsidRPr="00F11CA3">
        <w:rPr>
          <w:rFonts w:ascii="Times New Roman" w:eastAsia="Calibri" w:hAnsi="Times New Roman" w:cs="Times New Roman"/>
          <w:bCs/>
          <w:sz w:val="12"/>
          <w:szCs w:val="12"/>
        </w:rPr>
        <w:t xml:space="preserve"> 4 часов.</w:t>
      </w:r>
    </w:p>
    <w:p w:rsidR="00F11CA3" w:rsidRDefault="00F11CA3" w:rsidP="00F11CA3">
      <w:pPr>
        <w:tabs>
          <w:tab w:val="left" w:pos="6936"/>
        </w:tabs>
        <w:spacing w:after="0" w:line="240" w:lineRule="auto"/>
        <w:ind w:firstLine="284"/>
        <w:jc w:val="both"/>
        <w:rPr>
          <w:rFonts w:ascii="Times New Roman" w:eastAsia="Calibri" w:hAnsi="Times New Roman" w:cs="Times New Roman"/>
          <w:bCs/>
          <w:sz w:val="12"/>
          <w:szCs w:val="12"/>
        </w:rPr>
      </w:pPr>
    </w:p>
    <w:p w:rsidR="007B1D6E" w:rsidRDefault="007B1D6E" w:rsidP="007B1D6E">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4267200" cy="923925"/>
            <wp:effectExtent l="0" t="0" r="0" b="0"/>
            <wp:docPr id="6" name="Рисунок 6" descr="C:\Users\user\AppData\Local\Microsoft\Windows\Temporary Internet Files\Content.Word\ПЕАО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ЕАОТ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923925"/>
                    </a:xfrm>
                    <a:prstGeom prst="rect">
                      <a:avLst/>
                    </a:prstGeom>
                    <a:noFill/>
                    <a:ln>
                      <a:noFill/>
                    </a:ln>
                  </pic:spPr>
                </pic:pic>
              </a:graphicData>
            </a:graphic>
          </wp:inline>
        </w:drawing>
      </w:r>
    </w:p>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ДОКУМЕНТАЦИЯ ПО ПЛАНИРОВКЕ ТЕРРИТОРИИ</w:t>
      </w: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для строительства объекта</w:t>
      </w: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5903П «Электроснабжение скважин №№ 460, 442 Боровского месторождения»</w:t>
      </w: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расположенного на территории муниципального района Сергиевский в границах сельского поселения Сергиевск</w:t>
      </w:r>
    </w:p>
    <w:p w:rsidR="001376DD"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Книга 3. Проект межевания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A45EE3" w:rsidRPr="00A45EE3" w:rsidTr="00A45EE3">
        <w:trPr>
          <w:trHeight w:val="70"/>
          <w:jc w:val="center"/>
        </w:trPr>
        <w:tc>
          <w:tcPr>
            <w:tcW w:w="2720" w:type="pct"/>
            <w:vAlign w:val="center"/>
          </w:tcPr>
          <w:p w:rsidR="00A45EE3" w:rsidRPr="00A45EE3" w:rsidRDefault="00A45EE3" w:rsidP="00A45EE3">
            <w:pPr>
              <w:autoSpaceDE w:val="0"/>
              <w:autoSpaceDN w:val="0"/>
              <w:adjustRightInd w:val="0"/>
              <w:rPr>
                <w:rFonts w:ascii="Times New Roman" w:hAnsi="Times New Roman" w:cs="Times New Roman"/>
                <w:bCs/>
                <w:sz w:val="12"/>
                <w:szCs w:val="12"/>
              </w:rPr>
            </w:pPr>
            <w:r w:rsidRPr="00A45EE3">
              <w:rPr>
                <w:rFonts w:ascii="Times New Roman" w:hAnsi="Times New Roman" w:cs="Times New Roman"/>
                <w:bCs/>
                <w:sz w:val="12"/>
                <w:szCs w:val="12"/>
              </w:rPr>
              <w:t>Главный инженер</w:t>
            </w:r>
          </w:p>
        </w:tc>
        <w:tc>
          <w:tcPr>
            <w:tcW w:w="1278" w:type="pct"/>
            <w:vAlign w:val="center"/>
          </w:tcPr>
          <w:p w:rsidR="00A45EE3" w:rsidRPr="00A45EE3" w:rsidRDefault="00A45EE3" w:rsidP="00A45EE3">
            <w:pPr>
              <w:pStyle w:val="afff4"/>
              <w:tabs>
                <w:tab w:val="right" w:pos="9356"/>
              </w:tabs>
              <w:rPr>
                <w:rFonts w:ascii="Times New Roman" w:hAnsi="Times New Roman"/>
                <w:b w:val="0"/>
                <w:sz w:val="12"/>
                <w:szCs w:val="12"/>
                <w:lang w:eastAsia="ar-SA"/>
              </w:rPr>
            </w:pPr>
            <w:r w:rsidRPr="00A45EE3">
              <w:rPr>
                <w:rFonts w:ascii="Times New Roman" w:hAnsi="Times New Roman"/>
                <w:noProof/>
                <w:sz w:val="12"/>
                <w:szCs w:val="12"/>
              </w:rPr>
              <w:drawing>
                <wp:inline distT="0" distB="0" distL="0" distR="0" wp14:anchorId="51731064" wp14:editId="4648A1AC">
                  <wp:extent cx="561975" cy="34265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099" cy="345165"/>
                          </a:xfrm>
                          <a:prstGeom prst="rect">
                            <a:avLst/>
                          </a:prstGeom>
                          <a:noFill/>
                          <a:ln>
                            <a:noFill/>
                          </a:ln>
                        </pic:spPr>
                      </pic:pic>
                    </a:graphicData>
                  </a:graphic>
                </wp:inline>
              </w:drawing>
            </w:r>
          </w:p>
        </w:tc>
        <w:tc>
          <w:tcPr>
            <w:tcW w:w="1002" w:type="pct"/>
            <w:vAlign w:val="center"/>
          </w:tcPr>
          <w:p w:rsidR="00A45EE3" w:rsidRPr="00A45EE3" w:rsidRDefault="00A45EE3" w:rsidP="00A45EE3">
            <w:pPr>
              <w:pStyle w:val="afff4"/>
              <w:tabs>
                <w:tab w:val="right" w:pos="9356"/>
              </w:tabs>
              <w:jc w:val="left"/>
              <w:rPr>
                <w:rFonts w:ascii="Times New Roman" w:hAnsi="Times New Roman"/>
                <w:b w:val="0"/>
                <w:sz w:val="12"/>
                <w:szCs w:val="12"/>
                <w:lang w:eastAsia="ar-SA"/>
              </w:rPr>
            </w:pPr>
            <w:r w:rsidRPr="00A45EE3">
              <w:rPr>
                <w:rFonts w:ascii="Times New Roman" w:hAnsi="Times New Roman"/>
                <w:b w:val="0"/>
                <w:sz w:val="12"/>
                <w:szCs w:val="12"/>
                <w:lang w:eastAsia="ar-SA"/>
              </w:rPr>
              <w:t xml:space="preserve">Д.В. </w:t>
            </w:r>
            <w:proofErr w:type="spellStart"/>
            <w:r w:rsidRPr="00A45EE3">
              <w:rPr>
                <w:rFonts w:ascii="Times New Roman" w:hAnsi="Times New Roman"/>
                <w:b w:val="0"/>
                <w:sz w:val="12"/>
                <w:szCs w:val="12"/>
                <w:lang w:eastAsia="ar-SA"/>
              </w:rPr>
              <w:t>Кашаев</w:t>
            </w:r>
            <w:proofErr w:type="spellEnd"/>
          </w:p>
        </w:tc>
      </w:tr>
      <w:tr w:rsidR="00A45EE3" w:rsidRPr="00A45EE3" w:rsidTr="00A45EE3">
        <w:trPr>
          <w:trHeight w:val="70"/>
          <w:jc w:val="center"/>
        </w:trPr>
        <w:tc>
          <w:tcPr>
            <w:tcW w:w="2720" w:type="pct"/>
            <w:vAlign w:val="center"/>
          </w:tcPr>
          <w:p w:rsidR="00A45EE3" w:rsidRPr="00A45EE3" w:rsidRDefault="00A45EE3" w:rsidP="00A45EE3">
            <w:pPr>
              <w:autoSpaceDE w:val="0"/>
              <w:autoSpaceDN w:val="0"/>
              <w:adjustRightInd w:val="0"/>
              <w:rPr>
                <w:rFonts w:ascii="Times New Roman" w:hAnsi="Times New Roman" w:cs="Times New Roman"/>
                <w:bCs/>
                <w:sz w:val="12"/>
                <w:szCs w:val="12"/>
              </w:rPr>
            </w:pPr>
            <w:r w:rsidRPr="00A45EE3">
              <w:rPr>
                <w:rFonts w:ascii="Times New Roman" w:hAnsi="Times New Roman" w:cs="Times New Roman"/>
                <w:bCs/>
                <w:sz w:val="12"/>
                <w:szCs w:val="12"/>
              </w:rPr>
              <w:t xml:space="preserve">Заместитель главного инженера по </w:t>
            </w:r>
            <w:proofErr w:type="gramStart"/>
            <w:r w:rsidRPr="00A45EE3">
              <w:rPr>
                <w:rFonts w:ascii="Times New Roman" w:hAnsi="Times New Roman" w:cs="Times New Roman"/>
                <w:bCs/>
                <w:sz w:val="12"/>
                <w:szCs w:val="12"/>
              </w:rPr>
              <w:t>инжинирингу-начальник</w:t>
            </w:r>
            <w:proofErr w:type="gramEnd"/>
            <w:r w:rsidRPr="00A45EE3">
              <w:rPr>
                <w:rFonts w:ascii="Times New Roman" w:hAnsi="Times New Roman" w:cs="Times New Roman"/>
                <w:bCs/>
                <w:sz w:val="12"/>
                <w:szCs w:val="12"/>
              </w:rPr>
              <w:t xml:space="preserve"> управления инжиниринга обустройства месторождений </w:t>
            </w:r>
          </w:p>
          <w:p w:rsidR="00A45EE3" w:rsidRPr="00A45EE3" w:rsidRDefault="00A45EE3" w:rsidP="00A45EE3">
            <w:pPr>
              <w:pStyle w:val="afff4"/>
              <w:tabs>
                <w:tab w:val="right" w:pos="9356"/>
              </w:tabs>
              <w:rPr>
                <w:rFonts w:ascii="Times New Roman" w:hAnsi="Times New Roman"/>
                <w:b w:val="0"/>
                <w:sz w:val="12"/>
                <w:szCs w:val="12"/>
                <w:lang w:eastAsia="ar-SA"/>
              </w:rPr>
            </w:pPr>
          </w:p>
        </w:tc>
        <w:tc>
          <w:tcPr>
            <w:tcW w:w="1278" w:type="pct"/>
            <w:vAlign w:val="center"/>
          </w:tcPr>
          <w:p w:rsidR="00A45EE3" w:rsidRPr="00A45EE3" w:rsidRDefault="00A45EE3" w:rsidP="00A45EE3">
            <w:pPr>
              <w:pStyle w:val="afff4"/>
              <w:tabs>
                <w:tab w:val="right" w:pos="9356"/>
              </w:tabs>
              <w:rPr>
                <w:rFonts w:ascii="Times New Roman" w:hAnsi="Times New Roman"/>
                <w:b w:val="0"/>
                <w:sz w:val="12"/>
                <w:szCs w:val="12"/>
                <w:lang w:eastAsia="ar-SA"/>
              </w:rPr>
            </w:pPr>
            <w:r w:rsidRPr="00A45EE3">
              <w:rPr>
                <w:rFonts w:ascii="Times New Roman" w:hAnsi="Times New Roman"/>
                <w:noProof/>
                <w:sz w:val="12"/>
                <w:szCs w:val="12"/>
              </w:rPr>
              <w:drawing>
                <wp:inline distT="0" distB="0" distL="0" distR="0" wp14:anchorId="70A163EA" wp14:editId="7A82F480">
                  <wp:extent cx="619125" cy="434982"/>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3326" cy="437934"/>
                          </a:xfrm>
                          <a:prstGeom prst="rect">
                            <a:avLst/>
                          </a:prstGeom>
                        </pic:spPr>
                      </pic:pic>
                    </a:graphicData>
                  </a:graphic>
                </wp:inline>
              </w:drawing>
            </w:r>
          </w:p>
        </w:tc>
        <w:tc>
          <w:tcPr>
            <w:tcW w:w="1002" w:type="pct"/>
            <w:vAlign w:val="center"/>
          </w:tcPr>
          <w:p w:rsidR="00A45EE3" w:rsidRPr="00A45EE3" w:rsidRDefault="00A45EE3" w:rsidP="00A45EE3">
            <w:pPr>
              <w:pStyle w:val="afff4"/>
              <w:tabs>
                <w:tab w:val="right" w:pos="9356"/>
              </w:tabs>
              <w:jc w:val="left"/>
              <w:rPr>
                <w:rFonts w:ascii="Times New Roman" w:hAnsi="Times New Roman"/>
                <w:b w:val="0"/>
                <w:sz w:val="12"/>
                <w:szCs w:val="12"/>
                <w:lang w:eastAsia="ar-SA"/>
              </w:rPr>
            </w:pPr>
          </w:p>
          <w:p w:rsidR="00A45EE3" w:rsidRPr="00A45EE3" w:rsidRDefault="00A45EE3" w:rsidP="00A45EE3">
            <w:pPr>
              <w:pStyle w:val="afff4"/>
              <w:tabs>
                <w:tab w:val="right" w:pos="9356"/>
              </w:tabs>
              <w:jc w:val="left"/>
              <w:rPr>
                <w:rFonts w:ascii="Times New Roman" w:hAnsi="Times New Roman"/>
                <w:b w:val="0"/>
                <w:sz w:val="12"/>
                <w:szCs w:val="12"/>
                <w:lang w:eastAsia="ar-SA"/>
              </w:rPr>
            </w:pPr>
            <w:r w:rsidRPr="00A45EE3">
              <w:rPr>
                <w:rFonts w:ascii="Times New Roman" w:hAnsi="Times New Roman"/>
                <w:b w:val="0"/>
                <w:sz w:val="12"/>
                <w:szCs w:val="12"/>
                <w:lang w:eastAsia="ar-SA"/>
              </w:rPr>
              <w:t>А.Н. Пантелеев</w:t>
            </w:r>
          </w:p>
        </w:tc>
      </w:tr>
    </w:tbl>
    <w:p w:rsid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lang w:val="x-none"/>
        </w:rPr>
      </w:pPr>
      <w:r w:rsidRPr="00A45EE3">
        <w:rPr>
          <w:rFonts w:ascii="Times New Roman" w:eastAsia="Calibri" w:hAnsi="Times New Roman" w:cs="Times New Roman"/>
          <w:bCs/>
          <w:sz w:val="12"/>
          <w:szCs w:val="12"/>
          <w:lang w:val="x-none"/>
        </w:rPr>
        <w:t xml:space="preserve">Самара 2020г. </w:t>
      </w:r>
    </w:p>
    <w:p w:rsid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lang w:val="x-none"/>
        </w:rPr>
      </w:pPr>
      <w:r w:rsidRPr="00A45EE3">
        <w:rPr>
          <w:rFonts w:ascii="Times New Roman" w:eastAsia="Calibri" w:hAnsi="Times New Roman" w:cs="Times New Roman"/>
          <w:bCs/>
          <w:sz w:val="12"/>
          <w:szCs w:val="12"/>
          <w:lang w:val="x-none"/>
        </w:rPr>
        <w:t>Основная часть проекта планировки территории</w:t>
      </w:r>
    </w:p>
    <w:p w:rsidR="001376DD"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sidRPr="00A45EE3">
        <w:rPr>
          <w:rFonts w:ascii="Times New Roman" w:eastAsia="Calibri" w:hAnsi="Times New Roman" w:cs="Times New Roman"/>
          <w:bCs/>
          <w:sz w:val="12"/>
          <w:szCs w:val="12"/>
          <w:lang w:val="x-none"/>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6063"/>
        <w:gridCol w:w="845"/>
      </w:tblGrid>
      <w:tr w:rsidR="00A45EE3" w:rsidRPr="00A45EE3" w:rsidTr="00A45EE3">
        <w:tc>
          <w:tcPr>
            <w:tcW w:w="959" w:type="dxa"/>
            <w:tcBorders>
              <w:top w:val="single" w:sz="4" w:space="0" w:color="auto"/>
              <w:left w:val="single" w:sz="4" w:space="0" w:color="auto"/>
              <w:bottom w:val="single" w:sz="4" w:space="0" w:color="auto"/>
              <w:right w:val="single" w:sz="4" w:space="0" w:color="auto"/>
            </w:tcBorders>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 xml:space="preserve">№ </w:t>
            </w:r>
            <w:proofErr w:type="gramStart"/>
            <w:r w:rsidRPr="00A45EE3">
              <w:rPr>
                <w:rFonts w:ascii="Times New Roman" w:hAnsi="Times New Roman" w:cs="Times New Roman"/>
                <w:b/>
                <w:sz w:val="12"/>
                <w:szCs w:val="12"/>
              </w:rPr>
              <w:t>п</w:t>
            </w:r>
            <w:proofErr w:type="gramEnd"/>
            <w:r w:rsidRPr="00A45EE3">
              <w:rPr>
                <w:rFonts w:ascii="Times New Roman" w:hAnsi="Times New Roman" w:cs="Times New Roman"/>
                <w:b/>
                <w:sz w:val="12"/>
                <w:szCs w:val="12"/>
              </w:rPr>
              <w:t>/п</w:t>
            </w:r>
          </w:p>
        </w:tc>
        <w:tc>
          <w:tcPr>
            <w:tcW w:w="7654" w:type="dxa"/>
            <w:tcBorders>
              <w:top w:val="single" w:sz="4" w:space="0" w:color="auto"/>
              <w:left w:val="single" w:sz="4" w:space="0" w:color="auto"/>
              <w:bottom w:val="single" w:sz="4" w:space="0" w:color="auto"/>
              <w:right w:val="single" w:sz="4" w:space="0" w:color="auto"/>
            </w:tcBorders>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Наименование</w:t>
            </w:r>
          </w:p>
        </w:tc>
        <w:tc>
          <w:tcPr>
            <w:tcW w:w="958" w:type="dxa"/>
            <w:tcBorders>
              <w:top w:val="single" w:sz="4" w:space="0" w:color="auto"/>
              <w:left w:val="single" w:sz="4" w:space="0" w:color="auto"/>
              <w:bottom w:val="single" w:sz="4" w:space="0" w:color="auto"/>
              <w:right w:val="single" w:sz="4" w:space="0" w:color="auto"/>
            </w:tcBorders>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Лист</w:t>
            </w:r>
          </w:p>
        </w:tc>
      </w:tr>
      <w:tr w:rsidR="00A45EE3" w:rsidRPr="00A45EE3" w:rsidTr="00A45EE3">
        <w:tc>
          <w:tcPr>
            <w:tcW w:w="9571" w:type="dxa"/>
            <w:gridSpan w:val="3"/>
            <w:vAlign w:val="center"/>
          </w:tcPr>
          <w:p w:rsidR="00A45EE3" w:rsidRPr="00A45EE3" w:rsidRDefault="00A45EE3" w:rsidP="00A45EE3">
            <w:pPr>
              <w:spacing w:after="0" w:line="240" w:lineRule="auto"/>
              <w:rPr>
                <w:rFonts w:ascii="Times New Roman" w:hAnsi="Times New Roman" w:cs="Times New Roman"/>
                <w:b/>
                <w:sz w:val="12"/>
                <w:szCs w:val="12"/>
              </w:rPr>
            </w:pPr>
            <w:r w:rsidRPr="00A45EE3">
              <w:rPr>
                <w:rFonts w:ascii="Times New Roman" w:hAnsi="Times New Roman" w:cs="Times New Roman"/>
                <w:b/>
                <w:sz w:val="12"/>
                <w:szCs w:val="12"/>
              </w:rPr>
              <w:t>Раздел 1 "Проект планировки территории. Графическая часть"</w:t>
            </w:r>
          </w:p>
        </w:tc>
      </w:tr>
      <w:tr w:rsidR="00A45EE3" w:rsidRPr="00A45EE3" w:rsidTr="00A45EE3">
        <w:tc>
          <w:tcPr>
            <w:tcW w:w="959" w:type="dxa"/>
            <w:vAlign w:val="center"/>
          </w:tcPr>
          <w:p w:rsidR="00A45EE3" w:rsidRPr="00A45EE3" w:rsidRDefault="00A45EE3" w:rsidP="00A45EE3">
            <w:pPr>
              <w:spacing w:after="0" w:line="240" w:lineRule="auto"/>
              <w:jc w:val="center"/>
              <w:rPr>
                <w:rFonts w:ascii="Times New Roman" w:hAnsi="Times New Roman" w:cs="Times New Roman"/>
                <w:b/>
                <w:sz w:val="12"/>
                <w:szCs w:val="12"/>
                <w:lang w:val="en-US"/>
              </w:rPr>
            </w:pPr>
            <w:r w:rsidRPr="00A45EE3">
              <w:rPr>
                <w:rFonts w:ascii="Times New Roman" w:hAnsi="Times New Roman" w:cs="Times New Roman"/>
                <w:b/>
                <w:sz w:val="12"/>
                <w:szCs w:val="12"/>
              </w:rPr>
              <w:t>1.1</w:t>
            </w:r>
          </w:p>
        </w:tc>
        <w:tc>
          <w:tcPr>
            <w:tcW w:w="7654" w:type="dxa"/>
            <w:vAlign w:val="center"/>
          </w:tcPr>
          <w:p w:rsidR="00A45EE3" w:rsidRPr="00A45EE3" w:rsidRDefault="00A45EE3" w:rsidP="00A45EE3">
            <w:pPr>
              <w:spacing w:after="0" w:line="240" w:lineRule="auto"/>
              <w:rPr>
                <w:rFonts w:ascii="Times New Roman" w:hAnsi="Times New Roman" w:cs="Times New Roman"/>
                <w:b/>
                <w:sz w:val="12"/>
                <w:szCs w:val="12"/>
              </w:rPr>
            </w:pPr>
            <w:r w:rsidRPr="00A45EE3">
              <w:rPr>
                <w:rFonts w:ascii="Times New Roman" w:hAnsi="Times New Roman" w:cs="Times New Roman"/>
                <w:sz w:val="12"/>
                <w:szCs w:val="12"/>
              </w:rPr>
              <w:t>Чертеж межевания территории</w:t>
            </w:r>
          </w:p>
        </w:tc>
        <w:tc>
          <w:tcPr>
            <w:tcW w:w="958" w:type="dxa"/>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w:t>
            </w:r>
          </w:p>
        </w:tc>
      </w:tr>
      <w:tr w:rsidR="00A45EE3" w:rsidRPr="00A45EE3" w:rsidTr="00A45EE3">
        <w:tc>
          <w:tcPr>
            <w:tcW w:w="959" w:type="dxa"/>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1.2</w:t>
            </w:r>
          </w:p>
        </w:tc>
        <w:tc>
          <w:tcPr>
            <w:tcW w:w="7654" w:type="dxa"/>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Чертеж материалов по обоснованию проекта межевания территории</w:t>
            </w:r>
          </w:p>
        </w:tc>
        <w:tc>
          <w:tcPr>
            <w:tcW w:w="958" w:type="dxa"/>
            <w:vAlign w:val="center"/>
          </w:tcPr>
          <w:p w:rsidR="00A45EE3" w:rsidRPr="00A45EE3" w:rsidRDefault="00A45EE3" w:rsidP="00A45EE3">
            <w:pPr>
              <w:spacing w:after="0" w:line="240" w:lineRule="auto"/>
              <w:jc w:val="center"/>
              <w:rPr>
                <w:rFonts w:ascii="Times New Roman" w:hAnsi="Times New Roman" w:cs="Times New Roman"/>
                <w:sz w:val="12"/>
                <w:szCs w:val="12"/>
              </w:rPr>
            </w:pPr>
          </w:p>
        </w:tc>
      </w:tr>
      <w:tr w:rsidR="00A45EE3" w:rsidRPr="00A45EE3" w:rsidTr="00A45EE3">
        <w:tc>
          <w:tcPr>
            <w:tcW w:w="9571" w:type="dxa"/>
            <w:gridSpan w:val="3"/>
            <w:vAlign w:val="center"/>
          </w:tcPr>
          <w:p w:rsidR="00A45EE3" w:rsidRPr="00A45EE3" w:rsidRDefault="00A45EE3" w:rsidP="00A45EE3">
            <w:pPr>
              <w:spacing w:after="0" w:line="240" w:lineRule="auto"/>
              <w:rPr>
                <w:rFonts w:ascii="Times New Roman" w:hAnsi="Times New Roman" w:cs="Times New Roman"/>
                <w:b/>
                <w:sz w:val="12"/>
                <w:szCs w:val="12"/>
              </w:rPr>
            </w:pPr>
            <w:r w:rsidRPr="00A45EE3">
              <w:rPr>
                <w:rFonts w:ascii="Times New Roman" w:hAnsi="Times New Roman" w:cs="Times New Roman"/>
                <w:b/>
                <w:sz w:val="12"/>
                <w:szCs w:val="12"/>
              </w:rPr>
              <w:t>Раздел 2 "Положение о размещении линейных объектов"</w:t>
            </w:r>
          </w:p>
        </w:tc>
      </w:tr>
      <w:tr w:rsidR="00A45EE3" w:rsidRPr="00A45EE3" w:rsidTr="00A45EE3">
        <w:tc>
          <w:tcPr>
            <w:tcW w:w="959" w:type="dxa"/>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2.1</w:t>
            </w:r>
          </w:p>
        </w:tc>
        <w:tc>
          <w:tcPr>
            <w:tcW w:w="7654" w:type="dxa"/>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Исходно-разрешительная документация</w:t>
            </w:r>
          </w:p>
        </w:tc>
        <w:tc>
          <w:tcPr>
            <w:tcW w:w="958" w:type="dxa"/>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w:t>
            </w:r>
          </w:p>
        </w:tc>
      </w:tr>
      <w:tr w:rsidR="00A45EE3" w:rsidRPr="00A45EE3" w:rsidTr="00A45EE3">
        <w:tc>
          <w:tcPr>
            <w:tcW w:w="959" w:type="dxa"/>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2.2</w:t>
            </w:r>
          </w:p>
        </w:tc>
        <w:tc>
          <w:tcPr>
            <w:tcW w:w="7654" w:type="dxa"/>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Основание для выполнения проекта межевания</w:t>
            </w:r>
          </w:p>
        </w:tc>
        <w:tc>
          <w:tcPr>
            <w:tcW w:w="958" w:type="dxa"/>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w:t>
            </w:r>
          </w:p>
        </w:tc>
      </w:tr>
      <w:tr w:rsidR="00A45EE3" w:rsidRPr="00A45EE3" w:rsidTr="00A45EE3">
        <w:tc>
          <w:tcPr>
            <w:tcW w:w="959" w:type="dxa"/>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2.3</w:t>
            </w:r>
          </w:p>
        </w:tc>
        <w:tc>
          <w:tcPr>
            <w:tcW w:w="7654" w:type="dxa"/>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Цели и задачи выполнения проекта межевания территории</w:t>
            </w:r>
          </w:p>
        </w:tc>
        <w:tc>
          <w:tcPr>
            <w:tcW w:w="958" w:type="dxa"/>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w:t>
            </w:r>
          </w:p>
        </w:tc>
      </w:tr>
      <w:tr w:rsidR="00A45EE3" w:rsidRPr="00A45EE3" w:rsidTr="00A45EE3">
        <w:tc>
          <w:tcPr>
            <w:tcW w:w="959" w:type="dxa"/>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2.4</w:t>
            </w:r>
          </w:p>
        </w:tc>
        <w:tc>
          <w:tcPr>
            <w:tcW w:w="7654" w:type="dxa"/>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Результаты  работы</w:t>
            </w:r>
          </w:p>
        </w:tc>
        <w:tc>
          <w:tcPr>
            <w:tcW w:w="958" w:type="dxa"/>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8</w:t>
            </w:r>
          </w:p>
        </w:tc>
      </w:tr>
      <w:tr w:rsidR="00A45EE3" w:rsidRPr="00A45EE3" w:rsidTr="00A45EE3">
        <w:tc>
          <w:tcPr>
            <w:tcW w:w="8613" w:type="dxa"/>
            <w:gridSpan w:val="2"/>
            <w:vAlign w:val="center"/>
          </w:tcPr>
          <w:p w:rsidR="00A45EE3" w:rsidRPr="00A45EE3" w:rsidRDefault="00A45EE3" w:rsidP="00A45EE3">
            <w:pPr>
              <w:spacing w:after="0" w:line="240" w:lineRule="auto"/>
              <w:rPr>
                <w:rFonts w:ascii="Times New Roman" w:hAnsi="Times New Roman" w:cs="Times New Roman"/>
                <w:b/>
                <w:sz w:val="12"/>
                <w:szCs w:val="12"/>
              </w:rPr>
            </w:pPr>
            <w:r w:rsidRPr="00A45EE3">
              <w:rPr>
                <w:rFonts w:ascii="Times New Roman" w:hAnsi="Times New Roman" w:cs="Times New Roman"/>
                <w:b/>
                <w:sz w:val="12"/>
                <w:szCs w:val="12"/>
              </w:rPr>
              <w:t>Приложения:</w:t>
            </w:r>
          </w:p>
        </w:tc>
        <w:tc>
          <w:tcPr>
            <w:tcW w:w="958" w:type="dxa"/>
            <w:vAlign w:val="center"/>
          </w:tcPr>
          <w:p w:rsidR="00A45EE3" w:rsidRPr="00A45EE3" w:rsidRDefault="00A45EE3" w:rsidP="00A45EE3">
            <w:pPr>
              <w:spacing w:after="0" w:line="240" w:lineRule="auto"/>
              <w:jc w:val="center"/>
              <w:rPr>
                <w:rFonts w:ascii="Times New Roman" w:hAnsi="Times New Roman" w:cs="Times New Roman"/>
                <w:sz w:val="12"/>
                <w:szCs w:val="12"/>
              </w:rPr>
            </w:pPr>
          </w:p>
        </w:tc>
      </w:tr>
      <w:tr w:rsidR="00A45EE3" w:rsidRPr="00A45EE3" w:rsidTr="00A45EE3">
        <w:tc>
          <w:tcPr>
            <w:tcW w:w="959" w:type="dxa"/>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1</w:t>
            </w:r>
          </w:p>
        </w:tc>
        <w:tc>
          <w:tcPr>
            <w:tcW w:w="7654" w:type="dxa"/>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Каталог координат образуемых и изменяемых земельных участков и их частей</w:t>
            </w:r>
          </w:p>
        </w:tc>
        <w:tc>
          <w:tcPr>
            <w:tcW w:w="958" w:type="dxa"/>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w:t>
            </w:r>
          </w:p>
        </w:tc>
      </w:tr>
      <w:tr w:rsidR="00A45EE3" w:rsidRPr="00A45EE3" w:rsidTr="00A45EE3">
        <w:tc>
          <w:tcPr>
            <w:tcW w:w="959" w:type="dxa"/>
            <w:vAlign w:val="center"/>
          </w:tcPr>
          <w:p w:rsidR="00A45EE3" w:rsidRPr="00A45EE3" w:rsidRDefault="00A45EE3" w:rsidP="00A45EE3">
            <w:pPr>
              <w:spacing w:after="0" w:line="240" w:lineRule="auto"/>
              <w:jc w:val="center"/>
              <w:rPr>
                <w:rFonts w:ascii="Times New Roman" w:hAnsi="Times New Roman" w:cs="Times New Roman"/>
                <w:b/>
                <w:sz w:val="12"/>
                <w:szCs w:val="12"/>
              </w:rPr>
            </w:pPr>
            <w:r w:rsidRPr="00A45EE3">
              <w:rPr>
                <w:rFonts w:ascii="Times New Roman" w:hAnsi="Times New Roman" w:cs="Times New Roman"/>
                <w:b/>
                <w:sz w:val="12"/>
                <w:szCs w:val="12"/>
              </w:rPr>
              <w:t>2</w:t>
            </w:r>
          </w:p>
        </w:tc>
        <w:tc>
          <w:tcPr>
            <w:tcW w:w="7654" w:type="dxa"/>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Экспликация образуемых и изменяемых земельных участков и их частей</w:t>
            </w:r>
          </w:p>
        </w:tc>
        <w:tc>
          <w:tcPr>
            <w:tcW w:w="958" w:type="dxa"/>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12</w:t>
            </w:r>
          </w:p>
        </w:tc>
      </w:tr>
    </w:tbl>
    <w:p w:rsid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p>
    <w:p w:rsid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РАЗДЕЛ 1 "ПРОЕКТ ПЛАНИРОВКИ ТЕРРИТОРИИ. ГРАФИЧЕСКАЯ ЧАСТЬ</w:t>
      </w:r>
    </w:p>
    <w:p w:rsid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2024643" cy="2333625"/>
            <wp:effectExtent l="0" t="0" r="0" b="0"/>
            <wp:docPr id="7" name="Рисунок 7" descr="C:\Users\user\AppData\Local\Microsoft\Windows\Temporary Internet Files\Content.Word\ПМТ основная часть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ПМТ основная часть_page-0001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4643" cy="2333625"/>
                    </a:xfrm>
                    <a:prstGeom prst="rect">
                      <a:avLst/>
                    </a:prstGeom>
                    <a:noFill/>
                    <a:ln>
                      <a:noFill/>
                    </a:ln>
                  </pic:spPr>
                </pic:pic>
              </a:graphicData>
            </a:graphic>
          </wp:inline>
        </w:drawing>
      </w:r>
    </w:p>
    <w:p w:rsid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lastRenderedPageBreak/>
        <w:t>РАЗДЕЛ 2 "ПОЛОЖЕНИЕ О РАЗМЕЩЕНИИ ЛИНЕЙНЫХ ОБЪЕКТОВ</w:t>
      </w:r>
    </w:p>
    <w:p w:rsidR="00A45EE3" w:rsidRDefault="00A45EE3" w:rsidP="00A45EE3">
      <w:pPr>
        <w:tabs>
          <w:tab w:val="left" w:pos="6936"/>
        </w:tabs>
        <w:spacing w:after="0" w:line="240" w:lineRule="auto"/>
        <w:ind w:firstLine="284"/>
        <w:jc w:val="center"/>
        <w:rPr>
          <w:rFonts w:ascii="Times New Roman" w:eastAsia="Calibri" w:hAnsi="Times New Roman" w:cs="Times New Roman"/>
          <w:b/>
          <w:bCs/>
          <w:sz w:val="12"/>
          <w:szCs w:val="12"/>
        </w:rPr>
      </w:pPr>
      <w:r w:rsidRPr="00A45EE3">
        <w:rPr>
          <w:rFonts w:ascii="Times New Roman" w:eastAsia="Calibri" w:hAnsi="Times New Roman" w:cs="Times New Roman"/>
          <w:b/>
          <w:bCs/>
          <w:sz w:val="12"/>
          <w:szCs w:val="12"/>
        </w:rPr>
        <w:t>2.1 Исходно-разрешительная документация.</w:t>
      </w: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
          <w:bCs/>
          <w:sz w:val="12"/>
          <w:szCs w:val="12"/>
        </w:rPr>
      </w:pP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Основанием для разработки проекта межевания территории служит:</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1. Договор на выполнение работ с ООО «</w:t>
      </w:r>
      <w:proofErr w:type="spellStart"/>
      <w:r w:rsidRPr="00A45EE3">
        <w:rPr>
          <w:rFonts w:ascii="Times New Roman" w:eastAsia="Calibri" w:hAnsi="Times New Roman" w:cs="Times New Roman"/>
          <w:bCs/>
          <w:sz w:val="12"/>
          <w:szCs w:val="12"/>
        </w:rPr>
        <w:t>СамараНИПИнефть</w:t>
      </w:r>
      <w:proofErr w:type="spellEnd"/>
      <w:r w:rsidRPr="00A45EE3">
        <w:rPr>
          <w:rFonts w:ascii="Times New Roman" w:eastAsia="Calibri" w:hAnsi="Times New Roman" w:cs="Times New Roman"/>
          <w:bCs/>
          <w:sz w:val="12"/>
          <w:szCs w:val="12"/>
        </w:rPr>
        <w:t>»;</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2. Материалы инженерных изысканий;</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3. "Градостроительный кодекс Российской Федерации" от 29.12.2004 N 190-ФЗ (ред. от 13.07.2020);</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4. Постановление Правительства РФ от 26.07.2017 N 884 (ред. от 08.08.2019);</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5. Земельный кодекс Российской Федерации от 25.10.2001 N 136-ФЗ (ред. от 13.07.2020);</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6. Сведения государственного кадастрового учета;</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7. Топографическая съемка территории;</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8. Правила землепользования и застройки сельского поселения Сергиевск Сергиевского района Самарской области.</w:t>
      </w:r>
    </w:p>
    <w:p w:rsid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
          <w:bCs/>
          <w:sz w:val="12"/>
          <w:szCs w:val="12"/>
        </w:rPr>
      </w:pPr>
      <w:r w:rsidRPr="00A45EE3">
        <w:rPr>
          <w:rFonts w:ascii="Times New Roman" w:eastAsia="Calibri" w:hAnsi="Times New Roman" w:cs="Times New Roman"/>
          <w:b/>
          <w:bCs/>
          <w:sz w:val="12"/>
          <w:szCs w:val="12"/>
        </w:rPr>
        <w:t>2.2 Основание для выполнения проекта межевания.</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Проект межевания территории разрабатывается в соответствии с проектом планировки территории в целях формирования границы земельных участков, предназначенных для строительства линейного объекта АО «</w:t>
      </w:r>
      <w:proofErr w:type="spellStart"/>
      <w:r w:rsidRPr="00A45EE3">
        <w:rPr>
          <w:rFonts w:ascii="Times New Roman" w:eastAsia="Calibri" w:hAnsi="Times New Roman" w:cs="Times New Roman"/>
          <w:bCs/>
          <w:sz w:val="12"/>
          <w:szCs w:val="12"/>
        </w:rPr>
        <w:t>Самаранефтегаз</w:t>
      </w:r>
      <w:proofErr w:type="spellEnd"/>
      <w:r w:rsidRPr="00A45EE3">
        <w:rPr>
          <w:rFonts w:ascii="Times New Roman" w:eastAsia="Calibri" w:hAnsi="Times New Roman" w:cs="Times New Roman"/>
          <w:bCs/>
          <w:sz w:val="12"/>
          <w:szCs w:val="12"/>
        </w:rPr>
        <w:t xml:space="preserve">»: 5903П «Электроснабжение скважин №№ 460, 442 Боровского месторождения» </w:t>
      </w:r>
      <w:proofErr w:type="gramStart"/>
      <w:r w:rsidRPr="00A45EE3">
        <w:rPr>
          <w:rFonts w:ascii="Times New Roman" w:eastAsia="Calibri" w:hAnsi="Times New Roman" w:cs="Times New Roman"/>
          <w:bCs/>
          <w:sz w:val="12"/>
          <w:szCs w:val="12"/>
        </w:rPr>
        <w:t>согласно</w:t>
      </w:r>
      <w:proofErr w:type="gramEnd"/>
      <w:r w:rsidRPr="00A45EE3">
        <w:rPr>
          <w:rFonts w:ascii="Times New Roman" w:eastAsia="Calibri" w:hAnsi="Times New Roman" w:cs="Times New Roman"/>
          <w:bCs/>
          <w:sz w:val="12"/>
          <w:szCs w:val="12"/>
        </w:rPr>
        <w:t xml:space="preserve"> технического задания на выполнение проекта планировки территории и проекта межевания территории объекта: 5903П «Электроснабжение скважин №№ 460, 442 Боровского месторождения». </w:t>
      </w:r>
    </w:p>
    <w:p w:rsid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
          <w:bCs/>
          <w:sz w:val="12"/>
          <w:szCs w:val="12"/>
        </w:rPr>
      </w:pPr>
      <w:r w:rsidRPr="00A45EE3">
        <w:rPr>
          <w:rFonts w:ascii="Times New Roman" w:eastAsia="Calibri" w:hAnsi="Times New Roman" w:cs="Times New Roman"/>
          <w:b/>
          <w:bCs/>
          <w:sz w:val="12"/>
          <w:szCs w:val="12"/>
        </w:rPr>
        <w:t>2.3 Цели и задачи выполнения проекта межевания территории</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45EE3">
        <w:rPr>
          <w:rFonts w:ascii="Times New Roman" w:eastAsia="Calibri" w:hAnsi="Times New Roman" w:cs="Times New Roman"/>
          <w:bCs/>
          <w:sz w:val="12"/>
          <w:szCs w:val="12"/>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roofErr w:type="gramEnd"/>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xml:space="preserve">Подготовка проекта межевания территории осуществляется </w:t>
      </w:r>
      <w:proofErr w:type="gramStart"/>
      <w:r w:rsidRPr="00A45EE3">
        <w:rPr>
          <w:rFonts w:ascii="Times New Roman" w:eastAsia="Calibri" w:hAnsi="Times New Roman" w:cs="Times New Roman"/>
          <w:bCs/>
          <w:sz w:val="12"/>
          <w:szCs w:val="12"/>
        </w:rPr>
        <w:t>для</w:t>
      </w:r>
      <w:proofErr w:type="gramEnd"/>
      <w:r w:rsidRPr="00A45EE3">
        <w:rPr>
          <w:rFonts w:ascii="Times New Roman" w:eastAsia="Calibri" w:hAnsi="Times New Roman" w:cs="Times New Roman"/>
          <w:bCs/>
          <w:sz w:val="12"/>
          <w:szCs w:val="12"/>
        </w:rPr>
        <w:t>:</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определения местоположения границ образуемых и изменяемых земельных участков;</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45EE3">
        <w:rPr>
          <w:rFonts w:ascii="Times New Roman" w:eastAsia="Calibri" w:hAnsi="Times New Roman" w:cs="Times New Roman"/>
          <w:bCs/>
          <w:sz w:val="12"/>
          <w:szCs w:val="12"/>
        </w:rPr>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Pr="00A45EE3">
        <w:rPr>
          <w:rFonts w:ascii="Times New Roman" w:eastAsia="Calibri" w:hAnsi="Times New Roman" w:cs="Times New Roman"/>
          <w:bCs/>
          <w:sz w:val="12"/>
          <w:szCs w:val="12"/>
        </w:rPr>
        <w:t xml:space="preserve"> за собой исключительно изменение границ территории общего пользования. </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Основной целью проекта межевания территории является подготовка материалов по проекту планировки и проекту межевания территории для строительства линейного объекта АО «</w:t>
      </w:r>
      <w:proofErr w:type="spellStart"/>
      <w:r w:rsidRPr="00A45EE3">
        <w:rPr>
          <w:rFonts w:ascii="Times New Roman" w:eastAsia="Calibri" w:hAnsi="Times New Roman" w:cs="Times New Roman"/>
          <w:bCs/>
          <w:sz w:val="12"/>
          <w:szCs w:val="12"/>
        </w:rPr>
        <w:t>Самаранефтегаз</w:t>
      </w:r>
      <w:proofErr w:type="spellEnd"/>
      <w:r w:rsidRPr="00A45EE3">
        <w:rPr>
          <w:rFonts w:ascii="Times New Roman" w:eastAsia="Calibri" w:hAnsi="Times New Roman" w:cs="Times New Roman"/>
          <w:bCs/>
          <w:sz w:val="12"/>
          <w:szCs w:val="12"/>
        </w:rPr>
        <w:t>»: 5903П «Электроснабжение скважин №№ 460, 442 Боровского месторожде</w:t>
      </w:r>
      <w:r>
        <w:rPr>
          <w:rFonts w:ascii="Times New Roman" w:eastAsia="Calibri" w:hAnsi="Times New Roman" w:cs="Times New Roman"/>
          <w:bCs/>
          <w:sz w:val="12"/>
          <w:szCs w:val="12"/>
        </w:rPr>
        <w:t>ния».</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Для обеспечения поставленной задачи необходимо:</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определить зоны планируемого размещения линейного объекта;</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xml:space="preserve">- определить территорию 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w:t>
      </w:r>
      <w:proofErr w:type="gramStart"/>
      <w:r w:rsidRPr="00A45EE3">
        <w:rPr>
          <w:rFonts w:ascii="Times New Roman" w:eastAsia="Calibri" w:hAnsi="Times New Roman" w:cs="Times New Roman"/>
          <w:bCs/>
          <w:sz w:val="12"/>
          <w:szCs w:val="12"/>
        </w:rPr>
        <w:t>обеспечения</w:t>
      </w:r>
      <w:proofErr w:type="gramEnd"/>
      <w:r w:rsidRPr="00A45EE3">
        <w:rPr>
          <w:rFonts w:ascii="Times New Roman" w:eastAsia="Calibri" w:hAnsi="Times New Roman" w:cs="Times New Roman"/>
          <w:bCs/>
          <w:sz w:val="12"/>
          <w:szCs w:val="12"/>
        </w:rPr>
        <w:t xml:space="preserve"> деятельности которых проектируется линейный объект;</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выявить объекты, расположенные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определить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обеспечить условия эксплуатации объектов, расположенных в районе проектирования в границах формируемых земельных участков;</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сформировать границы земельных участков с учетом обеспечения требований сложившейся системы землепользования на территории муниципального образования;</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обеспечение прав лиц, являющихся правообладателями земельных участков, прилегающих к территории проектирования.</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Сформированные земельные участки должны обеспечить:</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возможность долгосрочного использования земельного участка.</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p>
    <w:p w:rsidR="00A45EE3" w:rsidRPr="00A45EE3" w:rsidRDefault="00A45EE3" w:rsidP="00A45EE3">
      <w:pPr>
        <w:tabs>
          <w:tab w:val="left" w:pos="6936"/>
        </w:tabs>
        <w:spacing w:after="0" w:line="240" w:lineRule="auto"/>
        <w:ind w:firstLine="284"/>
        <w:jc w:val="center"/>
        <w:rPr>
          <w:rFonts w:ascii="Times New Roman" w:eastAsia="Calibri" w:hAnsi="Times New Roman" w:cs="Times New Roman"/>
          <w:b/>
          <w:bCs/>
          <w:sz w:val="12"/>
          <w:szCs w:val="12"/>
        </w:rPr>
      </w:pPr>
      <w:r w:rsidRPr="00A45EE3">
        <w:rPr>
          <w:rFonts w:ascii="Times New Roman" w:eastAsia="Calibri" w:hAnsi="Times New Roman" w:cs="Times New Roman"/>
          <w:b/>
          <w:bCs/>
          <w:sz w:val="12"/>
          <w:szCs w:val="12"/>
        </w:rPr>
        <w:t>2.4 Результаты работы</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Размещение линейного объекта: 5903П «Электроснабжение скважин №№ 460, 442 Боровского месторождения», расположенного в границах сельского поселения Сергиевск Сергиевского района Самарской области, планируется на землях  следующих категорий:</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xml:space="preserve"> - земли сельскохозяйственного назначения.</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45EE3">
        <w:rPr>
          <w:rFonts w:ascii="Times New Roman" w:eastAsia="Calibri" w:hAnsi="Times New Roman" w:cs="Times New Roman"/>
          <w:bCs/>
          <w:sz w:val="12"/>
          <w:szCs w:val="12"/>
        </w:rPr>
        <w:t>В соответствии с Федеральным законом от 21.12.2004 № 172-ФЗ (ред. от 01.05.2019) "О переводе земель или земельных участков из одной категории в другую" (с изм. и доп., вступ. в силу с 01.07.2019),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w:t>
      </w:r>
      <w:proofErr w:type="gramEnd"/>
      <w:r w:rsidRPr="00A45EE3">
        <w:rPr>
          <w:rFonts w:ascii="Times New Roman" w:eastAsia="Calibri" w:hAnsi="Times New Roman" w:cs="Times New Roman"/>
          <w:bCs/>
          <w:sz w:val="12"/>
          <w:szCs w:val="12"/>
        </w:rPr>
        <w:t xml:space="preserve">. </w:t>
      </w:r>
      <w:proofErr w:type="gramStart"/>
      <w:r w:rsidRPr="00A45EE3">
        <w:rPr>
          <w:rFonts w:ascii="Times New Roman" w:eastAsia="Calibri" w:hAnsi="Times New Roman" w:cs="Times New Roman"/>
          <w:bCs/>
          <w:sz w:val="12"/>
          <w:szCs w:val="12"/>
        </w:rPr>
        <w:t>2 введен Федеральным законом от 21.07.2005 № 111-ФЗ).</w:t>
      </w:r>
      <w:proofErr w:type="gramEnd"/>
      <w:r w:rsidRPr="00A45EE3">
        <w:rPr>
          <w:rFonts w:ascii="Times New Roman" w:eastAsia="Calibri" w:hAnsi="Times New Roman" w:cs="Times New Roman"/>
          <w:bCs/>
          <w:sz w:val="12"/>
          <w:szCs w:val="12"/>
        </w:rPr>
        <w:t xml:space="preserve">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xml:space="preserve">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w:t>
      </w:r>
      <w:r w:rsidRPr="00A45EE3">
        <w:rPr>
          <w:rFonts w:ascii="Times New Roman" w:eastAsia="Calibri" w:hAnsi="Times New Roman" w:cs="Times New Roman"/>
          <w:bCs/>
          <w:sz w:val="12"/>
          <w:szCs w:val="12"/>
        </w:rPr>
        <w:lastRenderedPageBreak/>
        <w:t>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Проектируемый объект расположен в границах кадастрового квартала: 63:31:0503006.</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Настоящим проектом выполнено формирование границ образуемых и изменяемых земельных участков и их частей.</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 xml:space="preserve">Настоящий проект обеспечивает равные права и возможности правообладателей земельных участков и правообладателей земельных участков, прилегающих к территории проектирования в соответствии с действующим законодательством. </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A45EE3">
        <w:rPr>
          <w:rFonts w:ascii="Times New Roman" w:eastAsia="Calibri" w:hAnsi="Times New Roman" w:cs="Times New Roman"/>
          <w:bCs/>
          <w:sz w:val="12"/>
          <w:szCs w:val="12"/>
        </w:rPr>
        <w:t>Самаранефтегаз</w:t>
      </w:r>
      <w:proofErr w:type="spellEnd"/>
      <w:r w:rsidRPr="00A45EE3">
        <w:rPr>
          <w:rFonts w:ascii="Times New Roman" w:eastAsia="Calibri" w:hAnsi="Times New Roman" w:cs="Times New Roman"/>
          <w:bCs/>
          <w:sz w:val="12"/>
          <w:szCs w:val="12"/>
        </w:rPr>
        <w:t>": 5903П «Электроснабжение скважин №№ 460, 442 Боровского месторождения».</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Общая площадь отводимых земель под строительство  и размещение объекта              АО "</w:t>
      </w:r>
      <w:proofErr w:type="spellStart"/>
      <w:r w:rsidRPr="00A45EE3">
        <w:rPr>
          <w:rFonts w:ascii="Times New Roman" w:eastAsia="Calibri" w:hAnsi="Times New Roman" w:cs="Times New Roman"/>
          <w:bCs/>
          <w:sz w:val="12"/>
          <w:szCs w:val="12"/>
        </w:rPr>
        <w:t>Самаранефтегаз</w:t>
      </w:r>
      <w:proofErr w:type="spellEnd"/>
      <w:r w:rsidRPr="00A45EE3">
        <w:rPr>
          <w:rFonts w:ascii="Times New Roman" w:eastAsia="Calibri" w:hAnsi="Times New Roman" w:cs="Times New Roman"/>
          <w:bCs/>
          <w:sz w:val="12"/>
          <w:szCs w:val="12"/>
        </w:rPr>
        <w:t xml:space="preserve">": 5903П «Электроснабжение скважин №№ 460, 442 Боровского месторождения» составляет 14 893 </w:t>
      </w:r>
      <w:proofErr w:type="spellStart"/>
      <w:r w:rsidRPr="00A45EE3">
        <w:rPr>
          <w:rFonts w:ascii="Times New Roman" w:eastAsia="Calibri" w:hAnsi="Times New Roman" w:cs="Times New Roman"/>
          <w:bCs/>
          <w:sz w:val="12"/>
          <w:szCs w:val="12"/>
        </w:rPr>
        <w:t>кв.м</w:t>
      </w:r>
      <w:proofErr w:type="spellEnd"/>
      <w:r w:rsidRPr="00A45EE3">
        <w:rPr>
          <w:rFonts w:ascii="Times New Roman" w:eastAsia="Calibri" w:hAnsi="Times New Roman" w:cs="Times New Roman"/>
          <w:bCs/>
          <w:sz w:val="12"/>
          <w:szCs w:val="12"/>
        </w:rPr>
        <w:t xml:space="preserve">. </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A45EE3">
        <w:rPr>
          <w:rFonts w:ascii="Times New Roman" w:eastAsia="Calibri" w:hAnsi="Times New Roman" w:cs="Times New Roman"/>
          <w:bCs/>
          <w:sz w:val="12"/>
          <w:szCs w:val="12"/>
        </w:rPr>
        <w:t>Самаранефтегаз</w:t>
      </w:r>
      <w:proofErr w:type="spellEnd"/>
      <w:r w:rsidRPr="00A45EE3">
        <w:rPr>
          <w:rFonts w:ascii="Times New Roman" w:eastAsia="Calibri" w:hAnsi="Times New Roman" w:cs="Times New Roman"/>
          <w:bCs/>
          <w:sz w:val="12"/>
          <w:szCs w:val="12"/>
        </w:rPr>
        <w:t xml:space="preserve">» на основании лицензии на пользование недрами, то есть для недропользования. </w:t>
      </w:r>
    </w:p>
    <w:p w:rsidR="00A45EE3" w:rsidRPr="00A45EE3" w:rsidRDefault="00A45EE3" w:rsidP="00A45EE3">
      <w:pPr>
        <w:tabs>
          <w:tab w:val="left" w:pos="6936"/>
        </w:tabs>
        <w:spacing w:after="0" w:line="240" w:lineRule="auto"/>
        <w:ind w:firstLine="284"/>
        <w:jc w:val="both"/>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473"/>
        <w:gridCol w:w="2678"/>
      </w:tblGrid>
      <w:tr w:rsidR="00A45EE3" w:rsidRPr="00A45EE3" w:rsidTr="00A45EE3">
        <w:tc>
          <w:tcPr>
            <w:tcW w:w="0" w:type="auto"/>
            <w:gridSpan w:val="5"/>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 1</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Кадастровый квартал:</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63:31:0503006</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Кадастровый номер:</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63:31:0503006:35</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Образуемый ЗУ:</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:35/чзу</w:t>
            </w:r>
            <w:proofErr w:type="gramStart"/>
            <w:r w:rsidRPr="00A45EE3">
              <w:rPr>
                <w:rFonts w:ascii="Times New Roman" w:hAnsi="Times New Roman" w:cs="Times New Roman"/>
                <w:sz w:val="12"/>
                <w:szCs w:val="12"/>
              </w:rPr>
              <w:t>1</w:t>
            </w:r>
            <w:proofErr w:type="gramEnd"/>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 xml:space="preserve">Площадь </w:t>
            </w:r>
            <w:proofErr w:type="spellStart"/>
            <w:r w:rsidRPr="00A45EE3">
              <w:rPr>
                <w:rFonts w:ascii="Times New Roman" w:hAnsi="Times New Roman" w:cs="Times New Roman"/>
                <w:sz w:val="12"/>
                <w:szCs w:val="12"/>
              </w:rPr>
              <w:t>кв.м</w:t>
            </w:r>
            <w:proofErr w:type="spellEnd"/>
            <w:r w:rsidRPr="00A45EE3">
              <w:rPr>
                <w:rFonts w:ascii="Times New Roman" w:hAnsi="Times New Roman" w:cs="Times New Roman"/>
                <w:sz w:val="12"/>
                <w:szCs w:val="12"/>
              </w:rPr>
              <w:t>.:</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2652</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Правообладатель. Вид права:</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Мельникова Г.В.</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Разрешенное использование:</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Для ведения сельскохозяйственной  деятельности</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Назначение (сооружение):</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Обустройство скважины №460</w:t>
            </w:r>
          </w:p>
        </w:tc>
      </w:tr>
      <w:tr w:rsidR="00A45EE3" w:rsidRPr="00A45EE3" w:rsidTr="00A45EE3">
        <w:trPr>
          <w:trHeight w:val="20"/>
        </w:trPr>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 точки</w:t>
            </w:r>
          </w:p>
        </w:tc>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Дирекционный</w:t>
            </w:r>
          </w:p>
        </w:tc>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Расстояние,</w:t>
            </w:r>
          </w:p>
        </w:tc>
        <w:tc>
          <w:tcPr>
            <w:tcW w:w="0" w:type="auto"/>
            <w:gridSpan w:val="2"/>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Координаты</w:t>
            </w:r>
          </w:p>
        </w:tc>
      </w:tr>
      <w:tr w:rsidR="00A45EE3" w:rsidRPr="00A45EE3" w:rsidTr="00A45EE3">
        <w:trPr>
          <w:trHeight w:val="20"/>
        </w:trPr>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(сквозной)</w:t>
            </w:r>
          </w:p>
        </w:tc>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угол</w:t>
            </w:r>
          </w:p>
        </w:tc>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м</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X</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Y</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14°47'37"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44,22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478957,83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2248661,10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284°45'15"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478969,12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2248703,85</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194°47'40"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44,17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478911,10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2248719,13</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104°47'37"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478899,82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2248676,42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14°47'37"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44,22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478957,83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2248661,10</w:t>
            </w:r>
          </w:p>
        </w:tc>
      </w:tr>
      <w:tr w:rsidR="00A45EE3" w:rsidRPr="00A45EE3" w:rsidTr="00A45EE3">
        <w:tc>
          <w:tcPr>
            <w:tcW w:w="0" w:type="auto"/>
            <w:gridSpan w:val="5"/>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 2</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Кадастровый квартал:</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63:31:0503006</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Кадастровый номер:</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63:31:0503006:35</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Образуемый ЗУ:</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:35/чзу</w:t>
            </w:r>
            <w:proofErr w:type="gramStart"/>
            <w:r w:rsidRPr="00A45EE3">
              <w:rPr>
                <w:rFonts w:ascii="Times New Roman" w:hAnsi="Times New Roman" w:cs="Times New Roman"/>
                <w:sz w:val="12"/>
                <w:szCs w:val="12"/>
              </w:rPr>
              <w:t>2</w:t>
            </w:r>
            <w:proofErr w:type="gramEnd"/>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 xml:space="preserve">Площадь </w:t>
            </w:r>
            <w:proofErr w:type="spellStart"/>
            <w:r w:rsidRPr="00A45EE3">
              <w:rPr>
                <w:rFonts w:ascii="Times New Roman" w:hAnsi="Times New Roman" w:cs="Times New Roman"/>
                <w:sz w:val="12"/>
                <w:szCs w:val="12"/>
              </w:rPr>
              <w:t>кв.м</w:t>
            </w:r>
            <w:proofErr w:type="spellEnd"/>
            <w:r w:rsidRPr="00A45EE3">
              <w:rPr>
                <w:rFonts w:ascii="Times New Roman" w:hAnsi="Times New Roman" w:cs="Times New Roman"/>
                <w:sz w:val="12"/>
                <w:szCs w:val="12"/>
              </w:rPr>
              <w:t>.:</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948</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Правообладатель. Вид права:</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Мельникова Г.В.</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Разрешенное использование:</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Для ведения сельскохозяйственной  деятельности</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Назначение (сооружение):</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Площадка скважины № 460</w:t>
            </w:r>
          </w:p>
        </w:tc>
      </w:tr>
      <w:tr w:rsidR="00A45EE3" w:rsidRPr="00A45EE3" w:rsidTr="00A45EE3">
        <w:trPr>
          <w:trHeight w:val="20"/>
        </w:trPr>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 точки</w:t>
            </w:r>
          </w:p>
        </w:tc>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Дирекционный</w:t>
            </w:r>
          </w:p>
        </w:tc>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Расстояние,</w:t>
            </w:r>
          </w:p>
        </w:tc>
        <w:tc>
          <w:tcPr>
            <w:tcW w:w="0" w:type="auto"/>
            <w:gridSpan w:val="2"/>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Координаты</w:t>
            </w:r>
          </w:p>
        </w:tc>
      </w:tr>
      <w:tr w:rsidR="00A45EE3" w:rsidRPr="00A45EE3" w:rsidTr="00A45EE3">
        <w:trPr>
          <w:trHeight w:val="20"/>
        </w:trPr>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(сквозной)</w:t>
            </w:r>
          </w:p>
        </w:tc>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угол</w:t>
            </w:r>
          </w:p>
        </w:tc>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м</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X</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Y</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14°47'36"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15,78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478969,12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2248703,85</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284°47'37"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478973,15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2248719,11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194°47'29"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15,82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478915,14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2248734,43</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104°45'15"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478911,10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2248719,13</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14°47'36"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15,78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478969,12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2248703,85</w:t>
            </w:r>
          </w:p>
        </w:tc>
      </w:tr>
      <w:tr w:rsidR="00A45EE3" w:rsidRPr="00A45EE3" w:rsidTr="00A45EE3">
        <w:tc>
          <w:tcPr>
            <w:tcW w:w="0" w:type="auto"/>
            <w:gridSpan w:val="5"/>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 3</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Кадастровый квартал:</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63:31:0503006</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Кадастровый номер:</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63:31:0503006:36</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Образуемый ЗУ:</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:36:ЗУ</w:t>
            </w:r>
            <w:proofErr w:type="gramStart"/>
            <w:r w:rsidRPr="00A45EE3">
              <w:rPr>
                <w:rFonts w:ascii="Times New Roman" w:hAnsi="Times New Roman" w:cs="Times New Roman"/>
                <w:sz w:val="12"/>
                <w:szCs w:val="12"/>
              </w:rPr>
              <w:t>1</w:t>
            </w:r>
            <w:proofErr w:type="gramEnd"/>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 xml:space="preserve">Площадь </w:t>
            </w:r>
            <w:proofErr w:type="spellStart"/>
            <w:r w:rsidRPr="00A45EE3">
              <w:rPr>
                <w:rFonts w:ascii="Times New Roman" w:hAnsi="Times New Roman" w:cs="Times New Roman"/>
                <w:sz w:val="12"/>
                <w:szCs w:val="12"/>
              </w:rPr>
              <w:t>кв.м</w:t>
            </w:r>
            <w:proofErr w:type="spellEnd"/>
            <w:r w:rsidRPr="00A45EE3">
              <w:rPr>
                <w:rFonts w:ascii="Times New Roman" w:hAnsi="Times New Roman" w:cs="Times New Roman"/>
                <w:sz w:val="12"/>
                <w:szCs w:val="12"/>
              </w:rPr>
              <w:t>.:</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948</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Правообладатель. Вид права:</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Мельникова Г.В.</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Разрешенное использование:</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Для ведения сельскохозяйственной  деятельности</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Назначение (сооружение):</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Площадка скважины № 442</w:t>
            </w:r>
          </w:p>
        </w:tc>
      </w:tr>
      <w:tr w:rsidR="00A45EE3" w:rsidRPr="00A45EE3" w:rsidTr="00A45EE3">
        <w:trPr>
          <w:trHeight w:val="20"/>
        </w:trPr>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 точки</w:t>
            </w:r>
          </w:p>
        </w:tc>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Дирекционный</w:t>
            </w:r>
          </w:p>
        </w:tc>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Расстояние,</w:t>
            </w:r>
          </w:p>
        </w:tc>
        <w:tc>
          <w:tcPr>
            <w:tcW w:w="0" w:type="auto"/>
            <w:gridSpan w:val="2"/>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Координаты</w:t>
            </w:r>
          </w:p>
        </w:tc>
      </w:tr>
      <w:tr w:rsidR="00A45EE3" w:rsidRPr="00A45EE3" w:rsidTr="00A45EE3">
        <w:trPr>
          <w:trHeight w:val="20"/>
        </w:trPr>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(сквозной)</w:t>
            </w:r>
          </w:p>
        </w:tc>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угол</w:t>
            </w:r>
          </w:p>
        </w:tc>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м</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X</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Y</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104°47'21"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59,98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478919,13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2248749,72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194°32'46"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15,81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478977,12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2248734,41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284°47'37"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478973,15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2248719,11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14°37'32"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478915,14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2248734,43</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104°47'21"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59,98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478919,13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2248749,72</w:t>
            </w:r>
          </w:p>
        </w:tc>
      </w:tr>
      <w:tr w:rsidR="00A45EE3" w:rsidRPr="00A45EE3" w:rsidTr="00A45EE3">
        <w:tc>
          <w:tcPr>
            <w:tcW w:w="0" w:type="auto"/>
            <w:gridSpan w:val="5"/>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 4</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Кадастровый квартал:</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63:31:0503006</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Кадастровый номер:</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63:31:0503006:36</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Образуемый ЗУ:</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:36/чзу</w:t>
            </w:r>
            <w:proofErr w:type="gramStart"/>
            <w:r w:rsidRPr="00A45EE3">
              <w:rPr>
                <w:rFonts w:ascii="Times New Roman" w:hAnsi="Times New Roman" w:cs="Times New Roman"/>
                <w:sz w:val="12"/>
                <w:szCs w:val="12"/>
              </w:rPr>
              <w:t>1</w:t>
            </w:r>
            <w:proofErr w:type="gramEnd"/>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 xml:space="preserve">Площадь </w:t>
            </w:r>
            <w:proofErr w:type="spellStart"/>
            <w:r w:rsidRPr="00A45EE3">
              <w:rPr>
                <w:rFonts w:ascii="Times New Roman" w:hAnsi="Times New Roman" w:cs="Times New Roman"/>
                <w:sz w:val="12"/>
                <w:szCs w:val="12"/>
              </w:rPr>
              <w:t>кв.м</w:t>
            </w:r>
            <w:proofErr w:type="spellEnd"/>
            <w:r w:rsidRPr="00A45EE3">
              <w:rPr>
                <w:rFonts w:ascii="Times New Roman" w:hAnsi="Times New Roman" w:cs="Times New Roman"/>
                <w:sz w:val="12"/>
                <w:szCs w:val="12"/>
              </w:rPr>
              <w:t>.:</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10345</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Правообладатель. Вид права:</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Мельникова Г.В.</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Разрешенное использование:</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Для ведения сельскохозяйственной  деятельности</w:t>
            </w:r>
          </w:p>
        </w:tc>
      </w:tr>
      <w:tr w:rsidR="00A45EE3" w:rsidRPr="00A45EE3" w:rsidTr="00A45EE3">
        <w:trPr>
          <w:trHeight w:val="28"/>
        </w:trPr>
        <w:tc>
          <w:tcPr>
            <w:tcW w:w="0" w:type="auto"/>
            <w:gridSpan w:val="3"/>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Назначение (сооружение):</w:t>
            </w:r>
          </w:p>
        </w:tc>
        <w:tc>
          <w:tcPr>
            <w:tcW w:w="0" w:type="auto"/>
            <w:gridSpan w:val="2"/>
            <w:vAlign w:val="center"/>
          </w:tcPr>
          <w:p w:rsidR="00A45EE3" w:rsidRPr="00A45EE3" w:rsidRDefault="00A45EE3" w:rsidP="00A45EE3">
            <w:pPr>
              <w:spacing w:after="0" w:line="240" w:lineRule="auto"/>
              <w:rPr>
                <w:rFonts w:ascii="Times New Roman" w:hAnsi="Times New Roman" w:cs="Times New Roman"/>
                <w:sz w:val="12"/>
                <w:szCs w:val="12"/>
              </w:rPr>
            </w:pPr>
            <w:r w:rsidRPr="00A45EE3">
              <w:rPr>
                <w:rFonts w:ascii="Times New Roman" w:hAnsi="Times New Roman" w:cs="Times New Roman"/>
                <w:sz w:val="12"/>
                <w:szCs w:val="12"/>
              </w:rPr>
              <w:t xml:space="preserve">Трасса ВЛ-6 </w:t>
            </w:r>
            <w:proofErr w:type="spellStart"/>
            <w:r w:rsidRPr="00A45EE3">
              <w:rPr>
                <w:rFonts w:ascii="Times New Roman" w:hAnsi="Times New Roman" w:cs="Times New Roman"/>
                <w:sz w:val="12"/>
                <w:szCs w:val="12"/>
              </w:rPr>
              <w:t>кВ</w:t>
            </w:r>
            <w:proofErr w:type="spellEnd"/>
            <w:r w:rsidRPr="00A45EE3">
              <w:rPr>
                <w:rFonts w:ascii="Times New Roman" w:hAnsi="Times New Roman" w:cs="Times New Roman"/>
                <w:sz w:val="12"/>
                <w:szCs w:val="12"/>
              </w:rPr>
              <w:t xml:space="preserve"> к </w:t>
            </w:r>
            <w:proofErr w:type="spellStart"/>
            <w:r w:rsidRPr="00A45EE3">
              <w:rPr>
                <w:rFonts w:ascii="Times New Roman" w:hAnsi="Times New Roman" w:cs="Times New Roman"/>
                <w:sz w:val="12"/>
                <w:szCs w:val="12"/>
              </w:rPr>
              <w:t>скважам</w:t>
            </w:r>
            <w:proofErr w:type="spellEnd"/>
            <w:r w:rsidRPr="00A45EE3">
              <w:rPr>
                <w:rFonts w:ascii="Times New Roman" w:hAnsi="Times New Roman" w:cs="Times New Roman"/>
                <w:sz w:val="12"/>
                <w:szCs w:val="12"/>
              </w:rPr>
              <w:t xml:space="preserve"> №442, 460, Обустройство скважин №442, 460,  Площадки скважин № 442, 460,Технологический проезд к сооружениям скважины №460, 442</w:t>
            </w:r>
          </w:p>
        </w:tc>
      </w:tr>
      <w:tr w:rsidR="00A45EE3" w:rsidRPr="00A45EE3" w:rsidTr="00A45EE3">
        <w:trPr>
          <w:trHeight w:val="20"/>
        </w:trPr>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 точки</w:t>
            </w:r>
          </w:p>
        </w:tc>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Дирекционный</w:t>
            </w:r>
          </w:p>
        </w:tc>
        <w:tc>
          <w:tcPr>
            <w:tcW w:w="0" w:type="auto"/>
            <w:vAlign w:val="bottom"/>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Расстояние,</w:t>
            </w:r>
          </w:p>
        </w:tc>
        <w:tc>
          <w:tcPr>
            <w:tcW w:w="0" w:type="auto"/>
            <w:gridSpan w:val="2"/>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Координаты</w:t>
            </w:r>
          </w:p>
        </w:tc>
      </w:tr>
      <w:tr w:rsidR="00A45EE3" w:rsidRPr="00A45EE3" w:rsidTr="00A45EE3">
        <w:trPr>
          <w:trHeight w:val="20"/>
        </w:trPr>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lastRenderedPageBreak/>
              <w:t>(сквозной)</w:t>
            </w:r>
          </w:p>
        </w:tc>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угол</w:t>
            </w:r>
          </w:p>
        </w:tc>
        <w:tc>
          <w:tcPr>
            <w:tcW w:w="0" w:type="auto"/>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м</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X</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Y</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104°42'35"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63,96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478942,31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2248834,23</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194°41'11"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103,46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479004,17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2248817,99</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194°41'20"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64,95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478977,94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2248717,91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284°38'21"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49,1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478961,47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2248655,08</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204°50'33"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4,17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478913,96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2248667,49</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284°44'7"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14,11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478912,21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2248663,71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195°26'57"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4,92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478898,56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2248667,30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245°0'27"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16,95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478897,25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2248662,56</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194°37'36"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4,24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478881,89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2248655,40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104°18'1"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478880,82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2248651,30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94°28'9"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4,36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478881,84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2248651,04</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76°0'10"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3,56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478886,19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2248650,70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56°35'0"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4,65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478889,64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2248651,56</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39°28'21"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2,64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478893,52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2248654,12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28°57'43"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4,81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478895,20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2248656,16</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107°3'7"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2,49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478897,53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2248660,37</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195°2'19"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35,76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478899,91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2248659,64</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285°9'15"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2,49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478890,63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2248625,10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2°25'10"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4,26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478888,23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2248625,75</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350°37'47"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3,07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478888,41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2248630,01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336°32'28"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478887,91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2248633,04</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324°24'11"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478886,76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2248635,69</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312°39'46"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2,77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478885,45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2248637,52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292°27'11"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5,55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478883,41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2248639,40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194°46'10"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39,62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478878,28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2248641,52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283°32'9"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4,44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478868,18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2248603,21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194°38'16"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7,16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478863,86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2248604,25</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104°38'18"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23,54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478862,05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2248597,32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194°19'54"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478884,83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2248591,37</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284°39'21"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27,59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478882,85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2248583,62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284°38'24"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478856,16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2248590,60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14°22'59"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8,01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478828,10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2248597,93</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14°45'0"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4,48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478830,09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2248605,69</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278°40'59"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4,84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478831,23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2248610,02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15°6'23"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30,39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478826,45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2248610,75</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103°26'14"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5,34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478834,37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2248640,09</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14°34'7"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478839,56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2248638,85</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64°59'4"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24,48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478841,07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2248644,66</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27°25'43"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0,89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478863,25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2248655,01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105°56'43"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0,87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478863,66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2248655,80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64°59'29"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29,14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478864,50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2248655,56</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14°40'36"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70,53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478890,91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2248667,88</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15°9'32"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478908,78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2248736,11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102°52'30"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478910,69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2248743,16</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14°42'11"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79,82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478912,09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2248742,84</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35°5'3"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17,33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478932,35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2248820,05</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104°42'35"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63,96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478942,31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2248834,23</w:t>
            </w:r>
          </w:p>
        </w:tc>
      </w:tr>
      <w:tr w:rsidR="00A45EE3" w:rsidRPr="00A45EE3" w:rsidTr="00A45EE3">
        <w:tc>
          <w:tcPr>
            <w:tcW w:w="0" w:type="auto"/>
          </w:tcPr>
          <w:p w:rsidR="00A45EE3" w:rsidRPr="00A45EE3" w:rsidRDefault="00A45EE3" w:rsidP="00A45EE3">
            <w:pPr>
              <w:spacing w:after="0" w:line="240" w:lineRule="auto"/>
              <w:rPr>
                <w:rFonts w:ascii="Times New Roman" w:hAnsi="Times New Roman" w:cs="Times New Roman"/>
                <w:sz w:val="12"/>
                <w:szCs w:val="12"/>
              </w:rPr>
            </w:pPr>
          </w:p>
        </w:tc>
        <w:tc>
          <w:tcPr>
            <w:tcW w:w="0" w:type="auto"/>
          </w:tcPr>
          <w:p w:rsidR="00A45EE3" w:rsidRPr="00A45EE3" w:rsidRDefault="00A45EE3" w:rsidP="00A45EE3">
            <w:pPr>
              <w:spacing w:after="0" w:line="240" w:lineRule="auto"/>
              <w:rPr>
                <w:rFonts w:ascii="Times New Roman" w:hAnsi="Times New Roman" w:cs="Times New Roman"/>
                <w:sz w:val="12"/>
                <w:szCs w:val="12"/>
              </w:rPr>
            </w:pPr>
          </w:p>
        </w:tc>
        <w:tc>
          <w:tcPr>
            <w:tcW w:w="0" w:type="auto"/>
          </w:tcPr>
          <w:p w:rsidR="00A45EE3" w:rsidRPr="00A45EE3" w:rsidRDefault="00A45EE3" w:rsidP="00A45EE3">
            <w:pPr>
              <w:spacing w:after="0" w:line="240" w:lineRule="auto"/>
              <w:rPr>
                <w:rFonts w:ascii="Times New Roman" w:hAnsi="Times New Roman" w:cs="Times New Roman"/>
                <w:sz w:val="12"/>
                <w:szCs w:val="12"/>
              </w:rPr>
            </w:pPr>
          </w:p>
        </w:tc>
        <w:tc>
          <w:tcPr>
            <w:tcW w:w="0" w:type="auto"/>
          </w:tcPr>
          <w:p w:rsidR="00A45EE3" w:rsidRPr="00A45EE3" w:rsidRDefault="00A45EE3" w:rsidP="00A45EE3">
            <w:pPr>
              <w:spacing w:after="0" w:line="240" w:lineRule="auto"/>
              <w:rPr>
                <w:rFonts w:ascii="Times New Roman" w:hAnsi="Times New Roman" w:cs="Times New Roman"/>
                <w:sz w:val="12"/>
                <w:szCs w:val="12"/>
              </w:rPr>
            </w:pPr>
          </w:p>
        </w:tc>
        <w:tc>
          <w:tcPr>
            <w:tcW w:w="0" w:type="auto"/>
          </w:tcPr>
          <w:p w:rsidR="00A45EE3" w:rsidRPr="00A45EE3" w:rsidRDefault="00A45EE3" w:rsidP="00A45EE3">
            <w:pPr>
              <w:spacing w:after="0" w:line="240" w:lineRule="auto"/>
              <w:rPr>
                <w:rFonts w:ascii="Times New Roman" w:hAnsi="Times New Roman" w:cs="Times New Roman"/>
                <w:sz w:val="12"/>
                <w:szCs w:val="12"/>
              </w:rPr>
            </w:pP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104°47'21"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59,98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478919,13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2248749,72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194°32'46"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15,81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478977,12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2248734,41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194°47'36"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15,78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478973,15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2248719,11</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194°47'37"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44,22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478969,12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2248703,85</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284°47'37"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478957,83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2248661,10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14°47'40"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44,17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478899,82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2248676,42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14°47'29"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15,82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478911,10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2248719,13</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14°37'32"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15,8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478915,14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2248734,43</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104°47'21"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59,98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478919,13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2248749,72</w:t>
            </w:r>
          </w:p>
        </w:tc>
      </w:tr>
      <w:tr w:rsidR="00A45EE3" w:rsidRPr="00A45EE3" w:rsidTr="00A45EE3">
        <w:tc>
          <w:tcPr>
            <w:tcW w:w="0" w:type="auto"/>
          </w:tcPr>
          <w:p w:rsidR="00A45EE3" w:rsidRPr="00A45EE3" w:rsidRDefault="00A45EE3" w:rsidP="00A45EE3">
            <w:pPr>
              <w:spacing w:after="0" w:line="240" w:lineRule="auto"/>
              <w:rPr>
                <w:rFonts w:ascii="Times New Roman" w:hAnsi="Times New Roman" w:cs="Times New Roman"/>
                <w:sz w:val="12"/>
                <w:szCs w:val="12"/>
              </w:rPr>
            </w:pPr>
          </w:p>
        </w:tc>
        <w:tc>
          <w:tcPr>
            <w:tcW w:w="0" w:type="auto"/>
          </w:tcPr>
          <w:p w:rsidR="00A45EE3" w:rsidRPr="00A45EE3" w:rsidRDefault="00A45EE3" w:rsidP="00A45EE3">
            <w:pPr>
              <w:spacing w:after="0" w:line="240" w:lineRule="auto"/>
              <w:rPr>
                <w:rFonts w:ascii="Times New Roman" w:hAnsi="Times New Roman" w:cs="Times New Roman"/>
                <w:sz w:val="12"/>
                <w:szCs w:val="12"/>
              </w:rPr>
            </w:pPr>
          </w:p>
        </w:tc>
        <w:tc>
          <w:tcPr>
            <w:tcW w:w="0" w:type="auto"/>
          </w:tcPr>
          <w:p w:rsidR="00A45EE3" w:rsidRPr="00A45EE3" w:rsidRDefault="00A45EE3" w:rsidP="00A45EE3">
            <w:pPr>
              <w:spacing w:after="0" w:line="240" w:lineRule="auto"/>
              <w:rPr>
                <w:rFonts w:ascii="Times New Roman" w:hAnsi="Times New Roman" w:cs="Times New Roman"/>
                <w:sz w:val="12"/>
                <w:szCs w:val="12"/>
              </w:rPr>
            </w:pPr>
          </w:p>
        </w:tc>
        <w:tc>
          <w:tcPr>
            <w:tcW w:w="0" w:type="auto"/>
          </w:tcPr>
          <w:p w:rsidR="00A45EE3" w:rsidRPr="00A45EE3" w:rsidRDefault="00A45EE3" w:rsidP="00A45EE3">
            <w:pPr>
              <w:spacing w:after="0" w:line="240" w:lineRule="auto"/>
              <w:rPr>
                <w:rFonts w:ascii="Times New Roman" w:hAnsi="Times New Roman" w:cs="Times New Roman"/>
                <w:sz w:val="12"/>
                <w:szCs w:val="12"/>
              </w:rPr>
            </w:pPr>
          </w:p>
        </w:tc>
        <w:tc>
          <w:tcPr>
            <w:tcW w:w="0" w:type="auto"/>
          </w:tcPr>
          <w:p w:rsidR="00A45EE3" w:rsidRPr="00A45EE3" w:rsidRDefault="00A45EE3" w:rsidP="00A45EE3">
            <w:pPr>
              <w:spacing w:after="0" w:line="240" w:lineRule="auto"/>
              <w:rPr>
                <w:rFonts w:ascii="Times New Roman" w:hAnsi="Times New Roman" w:cs="Times New Roman"/>
                <w:sz w:val="12"/>
                <w:szCs w:val="12"/>
              </w:rPr>
            </w:pP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101°18'36"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0,15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478839,22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2248608,82</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98°32'16"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16,1</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478839,37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2248608,79</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105°11'43"</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0,84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478855,29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2248606,40</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58</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194°37'40"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7,05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478856,10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2248606,18</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59</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284°36'60"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478854,32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2248599,36</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60</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14°38'4"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5,34</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478837,87</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2248603,65</w:t>
            </w:r>
          </w:p>
        </w:tc>
      </w:tr>
      <w:tr w:rsidR="00A45EE3" w:rsidRPr="00A45EE3" w:rsidTr="00A45EE3">
        <w:trPr>
          <w:trHeight w:val="20"/>
        </w:trPr>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55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101°18'36"</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0,15</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478839,22</w:t>
            </w:r>
          </w:p>
        </w:tc>
        <w:tc>
          <w:tcPr>
            <w:tcW w:w="0" w:type="auto"/>
            <w:vAlign w:val="center"/>
          </w:tcPr>
          <w:p w:rsidR="00A45EE3" w:rsidRPr="00A45EE3" w:rsidRDefault="00A45EE3" w:rsidP="00A45EE3">
            <w:pPr>
              <w:spacing w:after="0" w:line="240" w:lineRule="auto"/>
              <w:jc w:val="center"/>
              <w:rPr>
                <w:rFonts w:ascii="Times New Roman" w:hAnsi="Times New Roman" w:cs="Times New Roman"/>
                <w:sz w:val="12"/>
                <w:szCs w:val="12"/>
              </w:rPr>
            </w:pPr>
            <w:r w:rsidRPr="00A45EE3">
              <w:rPr>
                <w:rFonts w:ascii="Times New Roman" w:hAnsi="Times New Roman" w:cs="Times New Roman"/>
                <w:sz w:val="12"/>
                <w:szCs w:val="12"/>
              </w:rPr>
              <w:t>2248608,82</w:t>
            </w:r>
          </w:p>
        </w:tc>
      </w:tr>
    </w:tbl>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r w:rsidRPr="00A45EE3">
        <w:rPr>
          <w:rFonts w:ascii="Times New Roman" w:eastAsia="Calibri" w:hAnsi="Times New Roman" w:cs="Times New Roman"/>
          <w:bCs/>
          <w:sz w:val="12"/>
          <w:szCs w:val="12"/>
        </w:rPr>
        <w:t>Экспликация образуемых и изменяемых земельных участков и их частей</w:t>
      </w:r>
    </w:p>
    <w:tbl>
      <w:tblPr>
        <w:tblStyle w:val="afa"/>
        <w:tblW w:w="5000" w:type="pct"/>
        <w:tblLayout w:type="fixed"/>
        <w:tblLook w:val="04A0" w:firstRow="1" w:lastRow="0" w:firstColumn="1" w:lastColumn="0" w:noHBand="0" w:noVBand="1"/>
      </w:tblPr>
      <w:tblGrid>
        <w:gridCol w:w="251"/>
        <w:gridCol w:w="284"/>
        <w:gridCol w:w="283"/>
        <w:gridCol w:w="284"/>
        <w:gridCol w:w="1512"/>
        <w:gridCol w:w="1309"/>
        <w:gridCol w:w="1268"/>
        <w:gridCol w:w="1014"/>
        <w:gridCol w:w="1275"/>
        <w:gridCol w:w="249"/>
      </w:tblGrid>
      <w:tr w:rsidR="00A45EE3" w:rsidRPr="00A45EE3" w:rsidTr="00A45EE3">
        <w:trPr>
          <w:cantSplit/>
          <w:trHeight w:val="1134"/>
        </w:trPr>
        <w:tc>
          <w:tcPr>
            <w:tcW w:w="162" w:type="pct"/>
            <w:vAlign w:val="center"/>
            <w:hideMark/>
          </w:tcPr>
          <w:p w:rsidR="00A45EE3" w:rsidRPr="00A45EE3" w:rsidRDefault="00A45EE3" w:rsidP="00A45EE3">
            <w:pPr>
              <w:jc w:val="center"/>
              <w:rPr>
                <w:rFonts w:ascii="Times New Roman" w:hAnsi="Times New Roman" w:cs="Times New Roman"/>
                <w:b/>
                <w:bCs/>
                <w:sz w:val="12"/>
                <w:szCs w:val="12"/>
              </w:rPr>
            </w:pPr>
            <w:r w:rsidRPr="00A45EE3">
              <w:rPr>
                <w:rFonts w:ascii="Times New Roman" w:hAnsi="Times New Roman" w:cs="Times New Roman"/>
                <w:b/>
                <w:bCs/>
                <w:sz w:val="12"/>
                <w:szCs w:val="12"/>
              </w:rPr>
              <w:lastRenderedPageBreak/>
              <w:t>№</w:t>
            </w:r>
          </w:p>
        </w:tc>
        <w:tc>
          <w:tcPr>
            <w:tcW w:w="184" w:type="pct"/>
            <w:textDirection w:val="btLr"/>
            <w:vAlign w:val="center"/>
            <w:hideMark/>
          </w:tcPr>
          <w:p w:rsidR="00A45EE3" w:rsidRPr="00A45EE3" w:rsidRDefault="00A45EE3" w:rsidP="00A45EE3">
            <w:pPr>
              <w:ind w:left="113" w:right="113"/>
              <w:jc w:val="center"/>
              <w:rPr>
                <w:rFonts w:ascii="Times New Roman" w:hAnsi="Times New Roman" w:cs="Times New Roman"/>
                <w:b/>
                <w:bCs/>
                <w:sz w:val="12"/>
                <w:szCs w:val="12"/>
              </w:rPr>
            </w:pPr>
            <w:r w:rsidRPr="00A45EE3">
              <w:rPr>
                <w:rFonts w:ascii="Times New Roman" w:hAnsi="Times New Roman" w:cs="Times New Roman"/>
                <w:b/>
                <w:bCs/>
                <w:sz w:val="12"/>
                <w:szCs w:val="12"/>
              </w:rPr>
              <w:t>Кадастровый</w:t>
            </w:r>
            <w:r w:rsidRPr="00A45EE3">
              <w:rPr>
                <w:rFonts w:ascii="Times New Roman" w:hAnsi="Times New Roman" w:cs="Times New Roman"/>
                <w:b/>
                <w:bCs/>
                <w:sz w:val="12"/>
                <w:szCs w:val="12"/>
                <w:lang w:val="en-US"/>
              </w:rPr>
              <w:t xml:space="preserve"> </w:t>
            </w:r>
            <w:r w:rsidRPr="00A45EE3">
              <w:rPr>
                <w:rFonts w:ascii="Times New Roman" w:hAnsi="Times New Roman" w:cs="Times New Roman"/>
                <w:b/>
                <w:bCs/>
                <w:sz w:val="12"/>
                <w:szCs w:val="12"/>
              </w:rPr>
              <w:br w:type="page"/>
              <w:t>квартал</w:t>
            </w:r>
          </w:p>
        </w:tc>
        <w:tc>
          <w:tcPr>
            <w:tcW w:w="183" w:type="pct"/>
            <w:textDirection w:val="btLr"/>
            <w:vAlign w:val="center"/>
            <w:hideMark/>
          </w:tcPr>
          <w:p w:rsidR="00A45EE3" w:rsidRPr="00A45EE3" w:rsidRDefault="00A45EE3" w:rsidP="00A45EE3">
            <w:pPr>
              <w:ind w:left="113" w:right="113"/>
              <w:jc w:val="center"/>
              <w:rPr>
                <w:rFonts w:ascii="Times New Roman" w:hAnsi="Times New Roman" w:cs="Times New Roman"/>
                <w:b/>
                <w:bCs/>
                <w:sz w:val="12"/>
                <w:szCs w:val="12"/>
              </w:rPr>
            </w:pPr>
            <w:r w:rsidRPr="00A45EE3">
              <w:rPr>
                <w:rFonts w:ascii="Times New Roman" w:hAnsi="Times New Roman" w:cs="Times New Roman"/>
                <w:b/>
                <w:bCs/>
                <w:sz w:val="12"/>
                <w:szCs w:val="12"/>
              </w:rPr>
              <w:t>Кадастровый</w:t>
            </w:r>
            <w:r w:rsidRPr="00A45EE3">
              <w:rPr>
                <w:rFonts w:ascii="Times New Roman" w:hAnsi="Times New Roman" w:cs="Times New Roman"/>
                <w:b/>
                <w:bCs/>
                <w:sz w:val="12"/>
                <w:szCs w:val="12"/>
                <w:lang w:val="en-US"/>
              </w:rPr>
              <w:t xml:space="preserve"> </w:t>
            </w:r>
            <w:r w:rsidRPr="00A45EE3">
              <w:rPr>
                <w:rFonts w:ascii="Times New Roman" w:hAnsi="Times New Roman" w:cs="Times New Roman"/>
                <w:b/>
                <w:bCs/>
                <w:sz w:val="12"/>
                <w:szCs w:val="12"/>
              </w:rPr>
              <w:br w:type="page"/>
              <w:t>номер ЗУ</w:t>
            </w:r>
          </w:p>
        </w:tc>
        <w:tc>
          <w:tcPr>
            <w:tcW w:w="184" w:type="pct"/>
            <w:textDirection w:val="btLr"/>
            <w:vAlign w:val="center"/>
            <w:hideMark/>
          </w:tcPr>
          <w:p w:rsidR="00A45EE3" w:rsidRPr="00A45EE3" w:rsidRDefault="00A45EE3" w:rsidP="00A45EE3">
            <w:pPr>
              <w:ind w:left="113" w:right="113"/>
              <w:jc w:val="center"/>
              <w:rPr>
                <w:rFonts w:ascii="Times New Roman" w:hAnsi="Times New Roman" w:cs="Times New Roman"/>
                <w:b/>
                <w:bCs/>
                <w:sz w:val="12"/>
                <w:szCs w:val="12"/>
              </w:rPr>
            </w:pPr>
            <w:r w:rsidRPr="00A45EE3">
              <w:rPr>
                <w:rFonts w:ascii="Times New Roman" w:hAnsi="Times New Roman" w:cs="Times New Roman"/>
                <w:b/>
                <w:bCs/>
                <w:sz w:val="12"/>
                <w:szCs w:val="12"/>
              </w:rPr>
              <w:t>Образуемый ЗУ</w:t>
            </w:r>
          </w:p>
        </w:tc>
        <w:tc>
          <w:tcPr>
            <w:tcW w:w="978" w:type="pct"/>
            <w:vAlign w:val="center"/>
            <w:hideMark/>
          </w:tcPr>
          <w:p w:rsidR="00A45EE3" w:rsidRPr="00A45EE3" w:rsidRDefault="00A45EE3" w:rsidP="00A45EE3">
            <w:pPr>
              <w:jc w:val="center"/>
              <w:rPr>
                <w:rFonts w:ascii="Times New Roman" w:hAnsi="Times New Roman" w:cs="Times New Roman"/>
                <w:b/>
                <w:bCs/>
                <w:sz w:val="12"/>
                <w:szCs w:val="12"/>
              </w:rPr>
            </w:pPr>
            <w:r w:rsidRPr="00A45EE3">
              <w:rPr>
                <w:rFonts w:ascii="Times New Roman" w:hAnsi="Times New Roman" w:cs="Times New Roman"/>
                <w:b/>
                <w:bCs/>
                <w:sz w:val="12"/>
                <w:szCs w:val="12"/>
              </w:rPr>
              <w:t>Наименование сооружения</w:t>
            </w:r>
          </w:p>
        </w:tc>
        <w:tc>
          <w:tcPr>
            <w:tcW w:w="847" w:type="pct"/>
            <w:vAlign w:val="center"/>
            <w:hideMark/>
          </w:tcPr>
          <w:p w:rsidR="00A45EE3" w:rsidRPr="00A45EE3" w:rsidRDefault="00A45EE3" w:rsidP="00A45EE3">
            <w:pPr>
              <w:jc w:val="center"/>
              <w:rPr>
                <w:rFonts w:ascii="Times New Roman" w:hAnsi="Times New Roman" w:cs="Times New Roman"/>
                <w:b/>
                <w:bCs/>
                <w:sz w:val="12"/>
                <w:szCs w:val="12"/>
              </w:rPr>
            </w:pPr>
            <w:r w:rsidRPr="00A45EE3">
              <w:rPr>
                <w:rFonts w:ascii="Times New Roman" w:hAnsi="Times New Roman" w:cs="Times New Roman"/>
                <w:b/>
                <w:bCs/>
                <w:sz w:val="12"/>
                <w:szCs w:val="12"/>
              </w:rPr>
              <w:t>Категория земель</w:t>
            </w:r>
          </w:p>
        </w:tc>
        <w:tc>
          <w:tcPr>
            <w:tcW w:w="820" w:type="pct"/>
            <w:vAlign w:val="center"/>
            <w:hideMark/>
          </w:tcPr>
          <w:p w:rsidR="00A45EE3" w:rsidRPr="00A45EE3" w:rsidRDefault="00A45EE3" w:rsidP="00A45EE3">
            <w:pPr>
              <w:jc w:val="center"/>
              <w:rPr>
                <w:rFonts w:ascii="Times New Roman" w:hAnsi="Times New Roman" w:cs="Times New Roman"/>
                <w:b/>
                <w:bCs/>
                <w:sz w:val="12"/>
                <w:szCs w:val="12"/>
              </w:rPr>
            </w:pPr>
            <w:r w:rsidRPr="00A45EE3">
              <w:rPr>
                <w:rFonts w:ascii="Times New Roman" w:hAnsi="Times New Roman" w:cs="Times New Roman"/>
                <w:b/>
                <w:bCs/>
                <w:sz w:val="12"/>
                <w:szCs w:val="12"/>
              </w:rPr>
              <w:t>Вид разрешенного использования</w:t>
            </w:r>
          </w:p>
        </w:tc>
        <w:tc>
          <w:tcPr>
            <w:tcW w:w="656" w:type="pct"/>
            <w:vAlign w:val="center"/>
            <w:hideMark/>
          </w:tcPr>
          <w:p w:rsidR="00A45EE3" w:rsidRPr="00A45EE3" w:rsidRDefault="00A45EE3" w:rsidP="00A45EE3">
            <w:pPr>
              <w:jc w:val="center"/>
              <w:rPr>
                <w:rFonts w:ascii="Times New Roman" w:hAnsi="Times New Roman" w:cs="Times New Roman"/>
                <w:b/>
                <w:bCs/>
                <w:sz w:val="12"/>
                <w:szCs w:val="12"/>
              </w:rPr>
            </w:pPr>
            <w:r w:rsidRPr="00A45EE3">
              <w:rPr>
                <w:rFonts w:ascii="Times New Roman" w:hAnsi="Times New Roman" w:cs="Times New Roman"/>
                <w:b/>
                <w:bCs/>
                <w:sz w:val="12"/>
                <w:szCs w:val="12"/>
              </w:rPr>
              <w:t>Правообладатель.</w:t>
            </w:r>
          </w:p>
          <w:p w:rsidR="00A45EE3" w:rsidRPr="00A45EE3" w:rsidRDefault="00A45EE3" w:rsidP="00A45EE3">
            <w:pPr>
              <w:jc w:val="center"/>
              <w:rPr>
                <w:rFonts w:ascii="Times New Roman" w:hAnsi="Times New Roman" w:cs="Times New Roman"/>
                <w:b/>
                <w:bCs/>
                <w:sz w:val="12"/>
                <w:szCs w:val="12"/>
              </w:rPr>
            </w:pPr>
            <w:r w:rsidRPr="00A45EE3">
              <w:rPr>
                <w:rFonts w:ascii="Times New Roman" w:hAnsi="Times New Roman" w:cs="Times New Roman"/>
                <w:b/>
                <w:bCs/>
                <w:sz w:val="12"/>
                <w:szCs w:val="12"/>
              </w:rPr>
              <w:t>Вид права</w:t>
            </w:r>
          </w:p>
        </w:tc>
        <w:tc>
          <w:tcPr>
            <w:tcW w:w="825" w:type="pct"/>
            <w:vAlign w:val="center"/>
            <w:hideMark/>
          </w:tcPr>
          <w:p w:rsidR="00A45EE3" w:rsidRPr="00A45EE3" w:rsidRDefault="00A45EE3" w:rsidP="00A45EE3">
            <w:pPr>
              <w:jc w:val="center"/>
              <w:rPr>
                <w:rFonts w:ascii="Times New Roman" w:hAnsi="Times New Roman" w:cs="Times New Roman"/>
                <w:b/>
                <w:bCs/>
                <w:sz w:val="12"/>
                <w:szCs w:val="12"/>
              </w:rPr>
            </w:pPr>
            <w:r w:rsidRPr="00A45EE3">
              <w:rPr>
                <w:rFonts w:ascii="Times New Roman" w:hAnsi="Times New Roman" w:cs="Times New Roman"/>
                <w:b/>
                <w:bCs/>
                <w:sz w:val="12"/>
                <w:szCs w:val="12"/>
              </w:rPr>
              <w:t>Местоположение ЗУ</w:t>
            </w:r>
          </w:p>
        </w:tc>
        <w:tc>
          <w:tcPr>
            <w:tcW w:w="161" w:type="pct"/>
            <w:textDirection w:val="btLr"/>
            <w:vAlign w:val="center"/>
            <w:hideMark/>
          </w:tcPr>
          <w:p w:rsidR="00A45EE3" w:rsidRPr="00A45EE3" w:rsidRDefault="00A45EE3" w:rsidP="00A45EE3">
            <w:pPr>
              <w:ind w:left="113" w:right="113"/>
              <w:jc w:val="center"/>
              <w:rPr>
                <w:rFonts w:ascii="Times New Roman" w:hAnsi="Times New Roman" w:cs="Times New Roman"/>
                <w:b/>
                <w:bCs/>
                <w:sz w:val="12"/>
                <w:szCs w:val="12"/>
              </w:rPr>
            </w:pPr>
            <w:r w:rsidRPr="00A45EE3">
              <w:rPr>
                <w:rFonts w:ascii="Times New Roman" w:hAnsi="Times New Roman" w:cs="Times New Roman"/>
                <w:b/>
                <w:bCs/>
                <w:sz w:val="12"/>
                <w:szCs w:val="12"/>
              </w:rPr>
              <w:t xml:space="preserve">Площадь </w:t>
            </w:r>
            <w:proofErr w:type="spellStart"/>
            <w:r w:rsidRPr="00A45EE3">
              <w:rPr>
                <w:rFonts w:ascii="Times New Roman" w:hAnsi="Times New Roman" w:cs="Times New Roman"/>
                <w:b/>
                <w:bCs/>
                <w:sz w:val="12"/>
                <w:szCs w:val="12"/>
              </w:rPr>
              <w:t>кв.м</w:t>
            </w:r>
            <w:proofErr w:type="spellEnd"/>
            <w:r w:rsidRPr="00A45EE3">
              <w:rPr>
                <w:rFonts w:ascii="Times New Roman" w:hAnsi="Times New Roman" w:cs="Times New Roman"/>
                <w:b/>
                <w:bCs/>
                <w:sz w:val="12"/>
                <w:szCs w:val="12"/>
              </w:rPr>
              <w:t>.</w:t>
            </w:r>
          </w:p>
        </w:tc>
      </w:tr>
      <w:tr w:rsidR="00A45EE3" w:rsidRPr="00A45EE3" w:rsidTr="00A45EE3">
        <w:trPr>
          <w:cantSplit/>
          <w:trHeight w:val="1134"/>
        </w:trPr>
        <w:tc>
          <w:tcPr>
            <w:tcW w:w="162"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1</w:t>
            </w:r>
          </w:p>
        </w:tc>
        <w:tc>
          <w:tcPr>
            <w:tcW w:w="184"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63:31:0503006</w:t>
            </w:r>
          </w:p>
        </w:tc>
        <w:tc>
          <w:tcPr>
            <w:tcW w:w="183"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63:31:0503006:35</w:t>
            </w:r>
          </w:p>
        </w:tc>
        <w:tc>
          <w:tcPr>
            <w:tcW w:w="184"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:35/чзу</w:t>
            </w:r>
            <w:proofErr w:type="gramStart"/>
            <w:r w:rsidRPr="00A45EE3">
              <w:rPr>
                <w:rFonts w:ascii="Times New Roman" w:hAnsi="Times New Roman" w:cs="Times New Roman"/>
                <w:sz w:val="12"/>
                <w:szCs w:val="12"/>
              </w:rPr>
              <w:t>1</w:t>
            </w:r>
            <w:proofErr w:type="gramEnd"/>
          </w:p>
        </w:tc>
        <w:tc>
          <w:tcPr>
            <w:tcW w:w="978"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Обустройство скважины №460</w:t>
            </w:r>
          </w:p>
        </w:tc>
        <w:tc>
          <w:tcPr>
            <w:tcW w:w="847"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Земли сельскохозяйственного назначения</w:t>
            </w:r>
          </w:p>
        </w:tc>
        <w:tc>
          <w:tcPr>
            <w:tcW w:w="820"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Для ведения сельскохозяйственной  деятельности</w:t>
            </w:r>
          </w:p>
        </w:tc>
        <w:tc>
          <w:tcPr>
            <w:tcW w:w="656"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Мельникова Г.В.</w:t>
            </w:r>
          </w:p>
        </w:tc>
        <w:tc>
          <w:tcPr>
            <w:tcW w:w="825"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Самарская область, Сергиевский район, сельское поселение Сергиевск</w:t>
            </w:r>
          </w:p>
        </w:tc>
        <w:tc>
          <w:tcPr>
            <w:tcW w:w="161"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2652</w:t>
            </w:r>
          </w:p>
        </w:tc>
      </w:tr>
      <w:tr w:rsidR="00A45EE3" w:rsidRPr="00A45EE3" w:rsidTr="00A45EE3">
        <w:trPr>
          <w:cantSplit/>
          <w:trHeight w:val="1134"/>
        </w:trPr>
        <w:tc>
          <w:tcPr>
            <w:tcW w:w="162"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2</w:t>
            </w:r>
          </w:p>
        </w:tc>
        <w:tc>
          <w:tcPr>
            <w:tcW w:w="184"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63:31:0503006</w:t>
            </w:r>
          </w:p>
        </w:tc>
        <w:tc>
          <w:tcPr>
            <w:tcW w:w="183"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63:31:0503006:35</w:t>
            </w:r>
          </w:p>
        </w:tc>
        <w:tc>
          <w:tcPr>
            <w:tcW w:w="184"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:35/чзу</w:t>
            </w:r>
            <w:proofErr w:type="gramStart"/>
            <w:r w:rsidRPr="00A45EE3">
              <w:rPr>
                <w:rFonts w:ascii="Times New Roman" w:hAnsi="Times New Roman" w:cs="Times New Roman"/>
                <w:sz w:val="12"/>
                <w:szCs w:val="12"/>
              </w:rPr>
              <w:t>2</w:t>
            </w:r>
            <w:proofErr w:type="gramEnd"/>
          </w:p>
        </w:tc>
        <w:tc>
          <w:tcPr>
            <w:tcW w:w="978"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Площадка скважины № 460</w:t>
            </w:r>
          </w:p>
        </w:tc>
        <w:tc>
          <w:tcPr>
            <w:tcW w:w="847"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Земли сельскохозяйственного назначения</w:t>
            </w:r>
          </w:p>
        </w:tc>
        <w:tc>
          <w:tcPr>
            <w:tcW w:w="820"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Для ведения сельскохозяйственной  деятельности</w:t>
            </w:r>
          </w:p>
        </w:tc>
        <w:tc>
          <w:tcPr>
            <w:tcW w:w="656"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Мельникова Г.В.</w:t>
            </w:r>
          </w:p>
        </w:tc>
        <w:tc>
          <w:tcPr>
            <w:tcW w:w="825"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Самарская область, Сергиевский район, сельское поселение Сергиевск</w:t>
            </w:r>
          </w:p>
        </w:tc>
        <w:tc>
          <w:tcPr>
            <w:tcW w:w="161"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948</w:t>
            </w:r>
          </w:p>
        </w:tc>
      </w:tr>
      <w:tr w:rsidR="00A45EE3" w:rsidRPr="00A45EE3" w:rsidTr="00A45EE3">
        <w:trPr>
          <w:cantSplit/>
          <w:trHeight w:val="1134"/>
        </w:trPr>
        <w:tc>
          <w:tcPr>
            <w:tcW w:w="162"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3</w:t>
            </w:r>
          </w:p>
        </w:tc>
        <w:tc>
          <w:tcPr>
            <w:tcW w:w="184"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63:31:0503006</w:t>
            </w:r>
          </w:p>
        </w:tc>
        <w:tc>
          <w:tcPr>
            <w:tcW w:w="183"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63:31:0503006:36</w:t>
            </w:r>
          </w:p>
        </w:tc>
        <w:tc>
          <w:tcPr>
            <w:tcW w:w="184"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:36:ЗУ</w:t>
            </w:r>
            <w:proofErr w:type="gramStart"/>
            <w:r w:rsidRPr="00A45EE3">
              <w:rPr>
                <w:rFonts w:ascii="Times New Roman" w:hAnsi="Times New Roman" w:cs="Times New Roman"/>
                <w:sz w:val="12"/>
                <w:szCs w:val="12"/>
              </w:rPr>
              <w:t>1</w:t>
            </w:r>
            <w:proofErr w:type="gramEnd"/>
          </w:p>
        </w:tc>
        <w:tc>
          <w:tcPr>
            <w:tcW w:w="978"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Площадка скважины № 442</w:t>
            </w:r>
          </w:p>
        </w:tc>
        <w:tc>
          <w:tcPr>
            <w:tcW w:w="847"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Земли сельскохозяйственного назначения</w:t>
            </w:r>
          </w:p>
        </w:tc>
        <w:tc>
          <w:tcPr>
            <w:tcW w:w="820"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Для ведения сельскохозяйственной  деятельности</w:t>
            </w:r>
          </w:p>
        </w:tc>
        <w:tc>
          <w:tcPr>
            <w:tcW w:w="656"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Мельникова Г.В.</w:t>
            </w:r>
          </w:p>
        </w:tc>
        <w:tc>
          <w:tcPr>
            <w:tcW w:w="825"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Самарская область, Сергиевский район, сельское поселение Сергиевск</w:t>
            </w:r>
          </w:p>
        </w:tc>
        <w:tc>
          <w:tcPr>
            <w:tcW w:w="161"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948</w:t>
            </w:r>
          </w:p>
        </w:tc>
      </w:tr>
      <w:tr w:rsidR="00A45EE3" w:rsidRPr="00A45EE3" w:rsidTr="00A45EE3">
        <w:trPr>
          <w:cantSplit/>
          <w:trHeight w:val="1134"/>
        </w:trPr>
        <w:tc>
          <w:tcPr>
            <w:tcW w:w="162"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4</w:t>
            </w:r>
          </w:p>
        </w:tc>
        <w:tc>
          <w:tcPr>
            <w:tcW w:w="184"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63:31:0503006</w:t>
            </w:r>
          </w:p>
        </w:tc>
        <w:tc>
          <w:tcPr>
            <w:tcW w:w="183"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63:31:0503006:36</w:t>
            </w:r>
          </w:p>
        </w:tc>
        <w:tc>
          <w:tcPr>
            <w:tcW w:w="184"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:36/чзу</w:t>
            </w:r>
            <w:proofErr w:type="gramStart"/>
            <w:r w:rsidRPr="00A45EE3">
              <w:rPr>
                <w:rFonts w:ascii="Times New Roman" w:hAnsi="Times New Roman" w:cs="Times New Roman"/>
                <w:sz w:val="12"/>
                <w:szCs w:val="12"/>
              </w:rPr>
              <w:t>1</w:t>
            </w:r>
            <w:proofErr w:type="gramEnd"/>
          </w:p>
        </w:tc>
        <w:tc>
          <w:tcPr>
            <w:tcW w:w="978"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 xml:space="preserve">Трасса ВЛ-6 </w:t>
            </w:r>
            <w:proofErr w:type="spellStart"/>
            <w:r w:rsidRPr="00A45EE3">
              <w:rPr>
                <w:rFonts w:ascii="Times New Roman" w:hAnsi="Times New Roman" w:cs="Times New Roman"/>
                <w:sz w:val="12"/>
                <w:szCs w:val="12"/>
              </w:rPr>
              <w:t>кВ</w:t>
            </w:r>
            <w:proofErr w:type="spellEnd"/>
            <w:r w:rsidRPr="00A45EE3">
              <w:rPr>
                <w:rFonts w:ascii="Times New Roman" w:hAnsi="Times New Roman" w:cs="Times New Roman"/>
                <w:sz w:val="12"/>
                <w:szCs w:val="12"/>
              </w:rPr>
              <w:t xml:space="preserve"> к </w:t>
            </w:r>
            <w:proofErr w:type="spellStart"/>
            <w:r w:rsidRPr="00A45EE3">
              <w:rPr>
                <w:rFonts w:ascii="Times New Roman" w:hAnsi="Times New Roman" w:cs="Times New Roman"/>
                <w:sz w:val="12"/>
                <w:szCs w:val="12"/>
              </w:rPr>
              <w:t>скважам</w:t>
            </w:r>
            <w:proofErr w:type="spellEnd"/>
            <w:r w:rsidRPr="00A45EE3">
              <w:rPr>
                <w:rFonts w:ascii="Times New Roman" w:hAnsi="Times New Roman" w:cs="Times New Roman"/>
                <w:sz w:val="12"/>
                <w:szCs w:val="12"/>
              </w:rPr>
              <w:t xml:space="preserve"> №442, 460, Обустройство скважин №442, 460,  Площадки скважин № 442, 460,Технологический проезд к сооружениям скважины №460, 442</w:t>
            </w:r>
          </w:p>
        </w:tc>
        <w:tc>
          <w:tcPr>
            <w:tcW w:w="847"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Земли сельскохозяйственного назначения</w:t>
            </w:r>
          </w:p>
        </w:tc>
        <w:tc>
          <w:tcPr>
            <w:tcW w:w="820"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Для ведения сельскохозяйственной  деятельности</w:t>
            </w:r>
          </w:p>
        </w:tc>
        <w:tc>
          <w:tcPr>
            <w:tcW w:w="656"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Мельникова Г.В.</w:t>
            </w:r>
          </w:p>
        </w:tc>
        <w:tc>
          <w:tcPr>
            <w:tcW w:w="825" w:type="pct"/>
            <w:vAlign w:val="center"/>
          </w:tcPr>
          <w:p w:rsidR="00A45EE3" w:rsidRPr="00A45EE3" w:rsidRDefault="00A45EE3" w:rsidP="00A45EE3">
            <w:pPr>
              <w:jc w:val="center"/>
              <w:rPr>
                <w:rFonts w:ascii="Times New Roman" w:hAnsi="Times New Roman" w:cs="Times New Roman"/>
                <w:sz w:val="12"/>
                <w:szCs w:val="12"/>
              </w:rPr>
            </w:pPr>
            <w:r w:rsidRPr="00A45EE3">
              <w:rPr>
                <w:rFonts w:ascii="Times New Roman" w:hAnsi="Times New Roman" w:cs="Times New Roman"/>
                <w:sz w:val="12"/>
                <w:szCs w:val="12"/>
              </w:rPr>
              <w:t>Самарская область, Сергиевский район, сельское поселение Сергиевск</w:t>
            </w:r>
          </w:p>
        </w:tc>
        <w:tc>
          <w:tcPr>
            <w:tcW w:w="161" w:type="pct"/>
            <w:textDirection w:val="btLr"/>
            <w:vAlign w:val="center"/>
          </w:tcPr>
          <w:p w:rsidR="00A45EE3" w:rsidRPr="00A45EE3" w:rsidRDefault="00A45EE3" w:rsidP="00A45EE3">
            <w:pPr>
              <w:ind w:left="113" w:right="113"/>
              <w:jc w:val="center"/>
              <w:rPr>
                <w:rFonts w:ascii="Times New Roman" w:hAnsi="Times New Roman" w:cs="Times New Roman"/>
                <w:sz w:val="12"/>
                <w:szCs w:val="12"/>
              </w:rPr>
            </w:pPr>
            <w:r w:rsidRPr="00A45EE3">
              <w:rPr>
                <w:rFonts w:ascii="Times New Roman" w:hAnsi="Times New Roman" w:cs="Times New Roman"/>
                <w:sz w:val="12"/>
                <w:szCs w:val="12"/>
              </w:rPr>
              <w:t>10345</w:t>
            </w:r>
          </w:p>
        </w:tc>
      </w:tr>
    </w:tbl>
    <w:p w:rsidR="00A45EE3" w:rsidRDefault="00A45EE3" w:rsidP="00A45EE3">
      <w:pPr>
        <w:tabs>
          <w:tab w:val="left" w:pos="6936"/>
        </w:tabs>
        <w:spacing w:after="0" w:line="240" w:lineRule="auto"/>
        <w:ind w:firstLine="284"/>
        <w:jc w:val="center"/>
        <w:rPr>
          <w:rFonts w:ascii="Times New Roman" w:eastAsia="Calibri" w:hAnsi="Times New Roman" w:cs="Times New Roman"/>
          <w:bCs/>
          <w:sz w:val="12"/>
          <w:szCs w:val="12"/>
        </w:rPr>
      </w:pPr>
    </w:p>
    <w:p w:rsidR="009D4B30" w:rsidRPr="009D4B30" w:rsidRDefault="009D4B30" w:rsidP="009D4B30">
      <w:pPr>
        <w:tabs>
          <w:tab w:val="left" w:pos="6936"/>
        </w:tabs>
        <w:spacing w:after="0" w:line="240" w:lineRule="auto"/>
        <w:ind w:firstLine="284"/>
        <w:jc w:val="center"/>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Администрация</w:t>
      </w:r>
    </w:p>
    <w:p w:rsidR="009D4B30" w:rsidRPr="009D4B30" w:rsidRDefault="009D4B30" w:rsidP="009D4B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городского поселения </w:t>
      </w:r>
      <w:r w:rsidRPr="009D4B30">
        <w:rPr>
          <w:rFonts w:ascii="Times New Roman" w:eastAsia="Calibri" w:hAnsi="Times New Roman" w:cs="Times New Roman"/>
          <w:bCs/>
          <w:sz w:val="12"/>
          <w:szCs w:val="12"/>
        </w:rPr>
        <w:t>Суходол</w:t>
      </w:r>
    </w:p>
    <w:p w:rsidR="009D4B30" w:rsidRPr="009D4B30" w:rsidRDefault="009D4B30" w:rsidP="009D4B30">
      <w:pPr>
        <w:tabs>
          <w:tab w:val="left" w:pos="6936"/>
        </w:tabs>
        <w:spacing w:after="0" w:line="240" w:lineRule="auto"/>
        <w:ind w:firstLine="284"/>
        <w:jc w:val="center"/>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 xml:space="preserve">муниципального </w:t>
      </w:r>
      <w:proofErr w:type="spellStart"/>
      <w:r w:rsidRPr="009D4B30">
        <w:rPr>
          <w:rFonts w:ascii="Times New Roman" w:eastAsia="Calibri" w:hAnsi="Times New Roman" w:cs="Times New Roman"/>
          <w:bCs/>
          <w:sz w:val="12"/>
          <w:szCs w:val="12"/>
        </w:rPr>
        <w:t>районаСергиевский</w:t>
      </w:r>
      <w:proofErr w:type="spellEnd"/>
    </w:p>
    <w:p w:rsidR="009D4B30" w:rsidRPr="009D4B30" w:rsidRDefault="009D4B30" w:rsidP="009D4B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D4B30" w:rsidRPr="009D4B30" w:rsidRDefault="009D4B30" w:rsidP="009D4B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9D4B30" w:rsidRP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«30» октября 2020 г.                                                                                                                                                                                               № 90/1</w:t>
      </w:r>
    </w:p>
    <w:p w:rsidR="009D4B30" w:rsidRPr="009D4B30" w:rsidRDefault="009D4B30" w:rsidP="009D4B30">
      <w:pPr>
        <w:tabs>
          <w:tab w:val="left" w:pos="6936"/>
        </w:tabs>
        <w:spacing w:after="0" w:line="240" w:lineRule="auto"/>
        <w:ind w:firstLine="284"/>
        <w:jc w:val="center"/>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«Проектирование и строительство блочного газорегуляторного пункта и газопроводов высокого, низкого давления в п.</w:t>
      </w:r>
      <w:r>
        <w:rPr>
          <w:rFonts w:ascii="Times New Roman" w:eastAsia="Calibri" w:hAnsi="Times New Roman" w:cs="Times New Roman"/>
          <w:bCs/>
          <w:sz w:val="12"/>
          <w:szCs w:val="12"/>
        </w:rPr>
        <w:t xml:space="preserve"> </w:t>
      </w:r>
      <w:r w:rsidRPr="009D4B30">
        <w:rPr>
          <w:rFonts w:ascii="Times New Roman" w:eastAsia="Calibri" w:hAnsi="Times New Roman" w:cs="Times New Roman"/>
          <w:bCs/>
          <w:sz w:val="12"/>
          <w:szCs w:val="12"/>
        </w:rPr>
        <w:t>Суходол, квартал КС» в границах  городского поселения Суходол муниципального района Сергиевский Самарской области</w:t>
      </w:r>
    </w:p>
    <w:p w:rsidR="009D4B30" w:rsidRP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Рассмотрев предложение ООО «</w:t>
      </w:r>
      <w:proofErr w:type="spellStart"/>
      <w:r w:rsidRPr="009D4B30">
        <w:rPr>
          <w:rFonts w:ascii="Times New Roman" w:eastAsia="Calibri" w:hAnsi="Times New Roman" w:cs="Times New Roman"/>
          <w:bCs/>
          <w:sz w:val="12"/>
          <w:szCs w:val="12"/>
        </w:rPr>
        <w:t>Средневолжская</w:t>
      </w:r>
      <w:proofErr w:type="spellEnd"/>
      <w:r w:rsidRPr="009D4B30">
        <w:rPr>
          <w:rFonts w:ascii="Times New Roman" w:eastAsia="Calibri" w:hAnsi="Times New Roman" w:cs="Times New Roman"/>
          <w:bCs/>
          <w:sz w:val="12"/>
          <w:szCs w:val="12"/>
        </w:rPr>
        <w:t xml:space="preserve"> газовая компания»  № 03-12/13892 от 26.10.2020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p>
    <w:p w:rsidR="009D4B30" w:rsidRP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ПОСТАНОВЛЯЕТ:</w:t>
      </w:r>
    </w:p>
    <w:p w:rsidR="009D4B30" w:rsidRP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 xml:space="preserve">1. Подготовить проект планировки территории и проект межевания территории объекта: «Проектирование и строительство блочного газорегуляторного пункта и газопроводов высокого, низкого давления в </w:t>
      </w:r>
      <w:proofErr w:type="spellStart"/>
      <w:r w:rsidRPr="009D4B30">
        <w:rPr>
          <w:rFonts w:ascii="Times New Roman" w:eastAsia="Calibri" w:hAnsi="Times New Roman" w:cs="Times New Roman"/>
          <w:bCs/>
          <w:sz w:val="12"/>
          <w:szCs w:val="12"/>
        </w:rPr>
        <w:t>п</w:t>
      </w:r>
      <w:proofErr w:type="gramStart"/>
      <w:r w:rsidRPr="009D4B30">
        <w:rPr>
          <w:rFonts w:ascii="Times New Roman" w:eastAsia="Calibri" w:hAnsi="Times New Roman" w:cs="Times New Roman"/>
          <w:bCs/>
          <w:sz w:val="12"/>
          <w:szCs w:val="12"/>
        </w:rPr>
        <w:t>.С</w:t>
      </w:r>
      <w:proofErr w:type="gramEnd"/>
      <w:r w:rsidRPr="009D4B30">
        <w:rPr>
          <w:rFonts w:ascii="Times New Roman" w:eastAsia="Calibri" w:hAnsi="Times New Roman" w:cs="Times New Roman"/>
          <w:bCs/>
          <w:sz w:val="12"/>
          <w:szCs w:val="12"/>
        </w:rPr>
        <w:t>уходол</w:t>
      </w:r>
      <w:proofErr w:type="spellEnd"/>
      <w:r w:rsidRPr="009D4B30">
        <w:rPr>
          <w:rFonts w:ascii="Times New Roman" w:eastAsia="Calibri" w:hAnsi="Times New Roman" w:cs="Times New Roman"/>
          <w:bCs/>
          <w:sz w:val="12"/>
          <w:szCs w:val="12"/>
        </w:rPr>
        <w:t xml:space="preserve">, квартал КС» в отношении территории, находящейся в границах городского поселения Суходол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«Проектирование и строительство блочного газорегуляторного пункта и газопроводов высокого, низкого давления в </w:t>
      </w:r>
      <w:proofErr w:type="spellStart"/>
      <w:r w:rsidRPr="009D4B30">
        <w:rPr>
          <w:rFonts w:ascii="Times New Roman" w:eastAsia="Calibri" w:hAnsi="Times New Roman" w:cs="Times New Roman"/>
          <w:bCs/>
          <w:sz w:val="12"/>
          <w:szCs w:val="12"/>
        </w:rPr>
        <w:t>п</w:t>
      </w:r>
      <w:proofErr w:type="gramStart"/>
      <w:r w:rsidRPr="009D4B30">
        <w:rPr>
          <w:rFonts w:ascii="Times New Roman" w:eastAsia="Calibri" w:hAnsi="Times New Roman" w:cs="Times New Roman"/>
          <w:bCs/>
          <w:sz w:val="12"/>
          <w:szCs w:val="12"/>
        </w:rPr>
        <w:t>.С</w:t>
      </w:r>
      <w:proofErr w:type="gramEnd"/>
      <w:r w:rsidRPr="009D4B30">
        <w:rPr>
          <w:rFonts w:ascii="Times New Roman" w:eastAsia="Calibri" w:hAnsi="Times New Roman" w:cs="Times New Roman"/>
          <w:bCs/>
          <w:sz w:val="12"/>
          <w:szCs w:val="12"/>
        </w:rPr>
        <w:t>уходол</w:t>
      </w:r>
      <w:proofErr w:type="spellEnd"/>
      <w:r w:rsidRPr="009D4B30">
        <w:rPr>
          <w:rFonts w:ascii="Times New Roman" w:eastAsia="Calibri" w:hAnsi="Times New Roman" w:cs="Times New Roman"/>
          <w:bCs/>
          <w:sz w:val="12"/>
          <w:szCs w:val="12"/>
        </w:rPr>
        <w:t>, квартал КС» в срок до 29.10.2021 года.</w:t>
      </w:r>
    </w:p>
    <w:p w:rsidR="009D4B30" w:rsidRP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В указанный в настоящем пункте срок ООО  «</w:t>
      </w:r>
      <w:proofErr w:type="spellStart"/>
      <w:r w:rsidRPr="009D4B30">
        <w:rPr>
          <w:rFonts w:ascii="Times New Roman" w:eastAsia="Calibri" w:hAnsi="Times New Roman" w:cs="Times New Roman"/>
          <w:bCs/>
          <w:sz w:val="12"/>
          <w:szCs w:val="12"/>
        </w:rPr>
        <w:t>Средневолжская</w:t>
      </w:r>
      <w:proofErr w:type="spellEnd"/>
      <w:r w:rsidRPr="009D4B30">
        <w:rPr>
          <w:rFonts w:ascii="Times New Roman" w:eastAsia="Calibri" w:hAnsi="Times New Roman" w:cs="Times New Roman"/>
          <w:bCs/>
          <w:sz w:val="12"/>
          <w:szCs w:val="12"/>
        </w:rPr>
        <w:t xml:space="preserve"> газовая компания» обеспечить представление в Администрацию городского поселения Суходол муниципального района Сергиевский Самарской </w:t>
      </w:r>
      <w:proofErr w:type="gramStart"/>
      <w:r w:rsidRPr="009D4B30">
        <w:rPr>
          <w:rFonts w:ascii="Times New Roman" w:eastAsia="Calibri" w:hAnsi="Times New Roman" w:cs="Times New Roman"/>
          <w:bCs/>
          <w:sz w:val="12"/>
          <w:szCs w:val="12"/>
        </w:rPr>
        <w:t>области</w:t>
      </w:r>
      <w:proofErr w:type="gramEnd"/>
      <w:r w:rsidRPr="009D4B30">
        <w:rPr>
          <w:rFonts w:ascii="Times New Roman" w:eastAsia="Calibri" w:hAnsi="Times New Roman" w:cs="Times New Roman"/>
          <w:bCs/>
          <w:sz w:val="12"/>
          <w:szCs w:val="12"/>
        </w:rPr>
        <w:t xml:space="preserve"> подготовленный проект планировки территории и проект межевания территории объекта: «Проектирование и строительство блочного газорегуляторного пункта и газопроводов высокого, низкого давления в </w:t>
      </w:r>
      <w:proofErr w:type="spellStart"/>
      <w:r w:rsidRPr="009D4B30">
        <w:rPr>
          <w:rFonts w:ascii="Times New Roman" w:eastAsia="Calibri" w:hAnsi="Times New Roman" w:cs="Times New Roman"/>
          <w:bCs/>
          <w:sz w:val="12"/>
          <w:szCs w:val="12"/>
        </w:rPr>
        <w:t>п</w:t>
      </w:r>
      <w:proofErr w:type="gramStart"/>
      <w:r w:rsidRPr="009D4B30">
        <w:rPr>
          <w:rFonts w:ascii="Times New Roman" w:eastAsia="Calibri" w:hAnsi="Times New Roman" w:cs="Times New Roman"/>
          <w:bCs/>
          <w:sz w:val="12"/>
          <w:szCs w:val="12"/>
        </w:rPr>
        <w:t>.С</w:t>
      </w:r>
      <w:proofErr w:type="gramEnd"/>
      <w:r w:rsidRPr="009D4B30">
        <w:rPr>
          <w:rFonts w:ascii="Times New Roman" w:eastAsia="Calibri" w:hAnsi="Times New Roman" w:cs="Times New Roman"/>
          <w:bCs/>
          <w:sz w:val="12"/>
          <w:szCs w:val="12"/>
        </w:rPr>
        <w:t>уходол</w:t>
      </w:r>
      <w:proofErr w:type="spellEnd"/>
      <w:r w:rsidRPr="009D4B30">
        <w:rPr>
          <w:rFonts w:ascii="Times New Roman" w:eastAsia="Calibri" w:hAnsi="Times New Roman" w:cs="Times New Roman"/>
          <w:bCs/>
          <w:sz w:val="12"/>
          <w:szCs w:val="12"/>
        </w:rPr>
        <w:t>, квартал КС».</w:t>
      </w:r>
    </w:p>
    <w:p w:rsidR="009D4B30" w:rsidRP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05.11.2020 года.</w:t>
      </w:r>
    </w:p>
    <w:p w:rsidR="009D4B30" w:rsidRP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D4B30" w:rsidRP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9D4B30" w:rsidRPr="009D4B30" w:rsidRDefault="009D4B30" w:rsidP="009D4B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9D4B30">
        <w:rPr>
          <w:rFonts w:ascii="Times New Roman" w:eastAsia="Calibri" w:hAnsi="Times New Roman" w:cs="Times New Roman"/>
          <w:bCs/>
          <w:sz w:val="12"/>
          <w:szCs w:val="12"/>
        </w:rPr>
        <w:t>Контроль за</w:t>
      </w:r>
      <w:proofErr w:type="gramEnd"/>
      <w:r w:rsidRPr="009D4B30">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9D4B30" w:rsidRDefault="009D4B30" w:rsidP="009D4B30">
      <w:pPr>
        <w:tabs>
          <w:tab w:val="left" w:pos="6936"/>
        </w:tabs>
        <w:spacing w:after="0" w:line="240" w:lineRule="auto"/>
        <w:ind w:firstLine="284"/>
        <w:jc w:val="right"/>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Глава городского поселения Суходол</w:t>
      </w:r>
      <w:r>
        <w:rPr>
          <w:rFonts w:ascii="Times New Roman" w:eastAsia="Calibri" w:hAnsi="Times New Roman" w:cs="Times New Roman"/>
          <w:bCs/>
          <w:sz w:val="12"/>
          <w:szCs w:val="12"/>
        </w:rPr>
        <w:t xml:space="preserve"> </w:t>
      </w:r>
      <w:r w:rsidRPr="009D4B30">
        <w:rPr>
          <w:rFonts w:ascii="Times New Roman" w:eastAsia="Calibri" w:hAnsi="Times New Roman" w:cs="Times New Roman"/>
          <w:bCs/>
          <w:sz w:val="12"/>
          <w:szCs w:val="12"/>
        </w:rPr>
        <w:t xml:space="preserve">муниципального района Сергиевский                    </w:t>
      </w:r>
    </w:p>
    <w:p w:rsidR="009D4B30" w:rsidRDefault="009D4B30" w:rsidP="009D4B30">
      <w:pPr>
        <w:tabs>
          <w:tab w:val="left" w:pos="6936"/>
        </w:tabs>
        <w:spacing w:after="0" w:line="240" w:lineRule="auto"/>
        <w:ind w:firstLine="284"/>
        <w:jc w:val="right"/>
        <w:rPr>
          <w:rFonts w:ascii="Times New Roman" w:eastAsia="Calibri" w:hAnsi="Times New Roman" w:cs="Times New Roman"/>
          <w:bCs/>
          <w:sz w:val="12"/>
          <w:szCs w:val="12"/>
        </w:rPr>
      </w:pPr>
      <w:r w:rsidRPr="009D4B30">
        <w:rPr>
          <w:rFonts w:ascii="Times New Roman" w:eastAsia="Calibri" w:hAnsi="Times New Roman" w:cs="Times New Roman"/>
          <w:bCs/>
          <w:sz w:val="12"/>
          <w:szCs w:val="12"/>
        </w:rPr>
        <w:t xml:space="preserve">                                  В.В. Сапрыкин</w:t>
      </w:r>
    </w:p>
    <w:p w:rsidR="009D4B30" w:rsidRDefault="009D4B30" w:rsidP="009D4B30">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4267200" cy="2743200"/>
            <wp:effectExtent l="0" t="0" r="0" b="0"/>
            <wp:docPr id="8" name="Рисунок 8" descr="C:\Users\user\AppData\Local\Microsoft\Windows\Temporary Internet Files\Content.Word\Суходол, кв. К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уходол, кв. КС.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0" cy="2743200"/>
                    </a:xfrm>
                    <a:prstGeom prst="rect">
                      <a:avLst/>
                    </a:prstGeom>
                    <a:noFill/>
                    <a:ln>
                      <a:noFill/>
                    </a:ln>
                  </pic:spPr>
                </pic:pic>
              </a:graphicData>
            </a:graphic>
          </wp:inline>
        </w:drawing>
      </w:r>
    </w:p>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9D4B30" w:rsidRPr="003E1C77" w:rsidTr="009D4B30">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4B30" w:rsidRPr="003E1C77" w:rsidRDefault="009D4B30" w:rsidP="009D4B30">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D4B30" w:rsidRPr="003E1C77" w:rsidRDefault="009D4B30" w:rsidP="009D4B3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4B30" w:rsidRPr="003E1C77" w:rsidRDefault="009D4B30" w:rsidP="009D4B30">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30.10</w:t>
            </w:r>
            <w:r w:rsidRPr="003E1C77">
              <w:rPr>
                <w:rFonts w:ascii="Times New Roman" w:eastAsia="Calibri" w:hAnsi="Times New Roman" w:cs="Times New Roman"/>
                <w:sz w:val="12"/>
                <w:szCs w:val="12"/>
              </w:rPr>
              <w:t>.2020 г.</w:t>
            </w:r>
          </w:p>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9D4B30" w:rsidRPr="003E1C77" w:rsidRDefault="009D4B30" w:rsidP="009D4B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1376DD" w:rsidRDefault="001376DD" w:rsidP="00472E0B">
      <w:pPr>
        <w:tabs>
          <w:tab w:val="left" w:pos="6936"/>
        </w:tabs>
        <w:spacing w:after="0" w:line="240" w:lineRule="auto"/>
        <w:jc w:val="both"/>
        <w:rPr>
          <w:rFonts w:ascii="Times New Roman" w:eastAsia="Calibri" w:hAnsi="Times New Roman" w:cs="Times New Roman"/>
          <w:bCs/>
          <w:sz w:val="12"/>
          <w:szCs w:val="12"/>
        </w:rPr>
      </w:pPr>
    </w:p>
    <w:sectPr w:rsidR="001376DD" w:rsidSect="00BA3265">
      <w:headerReference w:type="default" r:id="rId20"/>
      <w:headerReference w:type="first" r:id="rId2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36C" w:rsidRDefault="0019736C" w:rsidP="000F23DD">
      <w:pPr>
        <w:spacing w:after="0" w:line="240" w:lineRule="auto"/>
      </w:pPr>
      <w:r>
        <w:separator/>
      </w:r>
    </w:p>
  </w:endnote>
  <w:endnote w:type="continuationSeparator" w:id="0">
    <w:p w:rsidR="0019736C" w:rsidRDefault="0019736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36C" w:rsidRDefault="0019736C" w:rsidP="000F23DD">
      <w:pPr>
        <w:spacing w:after="0" w:line="240" w:lineRule="auto"/>
      </w:pPr>
      <w:r>
        <w:separator/>
      </w:r>
    </w:p>
  </w:footnote>
  <w:footnote w:type="continuationSeparator" w:id="0">
    <w:p w:rsidR="0019736C" w:rsidRDefault="0019736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E3" w:rsidRDefault="0019736C" w:rsidP="009F1ADE">
    <w:pPr>
      <w:pStyle w:val="af"/>
      <w:tabs>
        <w:tab w:val="clear" w:pos="4677"/>
        <w:tab w:val="clear" w:pos="9355"/>
        <w:tab w:val="left" w:pos="1190"/>
      </w:tabs>
    </w:pPr>
    <w:sdt>
      <w:sdtPr>
        <w:id w:val="425239391"/>
        <w:docPartObj>
          <w:docPartGallery w:val="Page Numbers (Top of Page)"/>
          <w:docPartUnique/>
        </w:docPartObj>
      </w:sdtPr>
      <w:sdtEndPr/>
      <w:sdtContent>
        <w:r w:rsidR="00A45EE3">
          <w:fldChar w:fldCharType="begin"/>
        </w:r>
        <w:r w:rsidR="00A45EE3">
          <w:instrText>PAGE   \* MERGEFORMAT</w:instrText>
        </w:r>
        <w:r w:rsidR="00A45EE3">
          <w:fldChar w:fldCharType="separate"/>
        </w:r>
        <w:r w:rsidR="009D4B30">
          <w:rPr>
            <w:noProof/>
          </w:rPr>
          <w:t>32</w:t>
        </w:r>
        <w:r w:rsidR="00A45EE3">
          <w:rPr>
            <w:noProof/>
          </w:rPr>
          <w:fldChar w:fldCharType="end"/>
        </w:r>
      </w:sdtContent>
    </w:sdt>
  </w:p>
  <w:p w:rsidR="00A45EE3" w:rsidRPr="00BC242D" w:rsidRDefault="00A45EE3"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45EE3" w:rsidRPr="00A45EE3" w:rsidRDefault="00A45EE3" w:rsidP="00A45EE3">
    <w:pPr>
      <w:pStyle w:val="af"/>
      <w:rPr>
        <w:rFonts w:ascii="Times New Roman" w:hAnsi="Times New Roman" w:cs="Times New Roman"/>
        <w:sz w:val="18"/>
        <w:szCs w:val="16"/>
      </w:rPr>
    </w:pPr>
    <w:r>
      <w:rPr>
        <w:rFonts w:ascii="Times New Roman" w:hAnsi="Times New Roman" w:cs="Times New Roman"/>
        <w:sz w:val="18"/>
        <w:szCs w:val="16"/>
      </w:rPr>
      <w:t xml:space="preserve">Пятница, 30 октября 2020 года, №99(495)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A45EE3" w:rsidRDefault="00A45EE3">
        <w:pPr>
          <w:pStyle w:val="af"/>
        </w:pPr>
        <w:r>
          <w:fldChar w:fldCharType="begin"/>
        </w:r>
        <w:r>
          <w:instrText>PAGE   \* MERGEFORMAT</w:instrText>
        </w:r>
        <w:r>
          <w:fldChar w:fldCharType="separate"/>
        </w:r>
        <w:r>
          <w:rPr>
            <w:noProof/>
          </w:rPr>
          <w:t>8</w:t>
        </w:r>
        <w:r>
          <w:rPr>
            <w:noProof/>
          </w:rPr>
          <w:fldChar w:fldCharType="end"/>
        </w:r>
      </w:p>
    </w:sdtContent>
  </w:sdt>
  <w:p w:rsidR="00A45EE3" w:rsidRPr="000443FC" w:rsidRDefault="00A45EE3"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45EE3" w:rsidRPr="00263DC0" w:rsidRDefault="00A45EE3"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p w:rsidR="00A45EE3" w:rsidRDefault="00A45E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36C"/>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B36"/>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556"/>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578"/>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B30"/>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A0"/>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B90"/>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1958-A5F8-45A2-98F9-6F0BED99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10084</TotalTime>
  <Pages>1</Pages>
  <Words>28059</Words>
  <Characters>159938</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22</cp:revision>
  <cp:lastPrinted>2020-10-02T06:33:00Z</cp:lastPrinted>
  <dcterms:created xsi:type="dcterms:W3CDTF">2019-08-12T05:54:00Z</dcterms:created>
  <dcterms:modified xsi:type="dcterms:W3CDTF">2020-11-20T05:45:00Z</dcterms:modified>
</cp:coreProperties>
</file>